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A4E1" w14:textId="7799BE60" w:rsidR="00C114FF" w:rsidRPr="006414D3" w:rsidRDefault="008D5663" w:rsidP="00A9226B">
      <w:pPr>
        <w:tabs>
          <w:tab w:val="clear" w:pos="567"/>
        </w:tabs>
        <w:spacing w:line="240" w:lineRule="auto"/>
        <w:rPr>
          <w:i/>
          <w:color w:val="008000"/>
          <w:szCs w:val="22"/>
        </w:rPr>
      </w:pPr>
      <w:r w:rsidRPr="006414D3">
        <w:rPr>
          <w:i/>
          <w:color w:val="008000"/>
          <w:szCs w:val="22"/>
        </w:rPr>
        <w:t xml:space="preserve">[Version </w:t>
      </w:r>
      <w:r w:rsidR="00EE7AC7" w:rsidRPr="006414D3">
        <w:rPr>
          <w:i/>
          <w:color w:val="008000"/>
          <w:szCs w:val="22"/>
        </w:rPr>
        <w:t>9</w:t>
      </w:r>
      <w:r w:rsidR="00140DF6" w:rsidRPr="006414D3">
        <w:rPr>
          <w:i/>
          <w:color w:val="008000"/>
          <w:szCs w:val="22"/>
        </w:rPr>
        <w:t>,</w:t>
      </w:r>
      <w:r w:rsidR="00EC1AD8">
        <w:rPr>
          <w:i/>
          <w:color w:val="008000"/>
          <w:szCs w:val="22"/>
        </w:rPr>
        <w:t>03</w:t>
      </w:r>
      <w:r w:rsidR="00896EBD" w:rsidRPr="006414D3">
        <w:rPr>
          <w:i/>
          <w:color w:val="008000"/>
          <w:szCs w:val="22"/>
        </w:rPr>
        <w:t>/20</w:t>
      </w:r>
      <w:r w:rsidR="00EE7AC7" w:rsidRPr="006414D3">
        <w:rPr>
          <w:i/>
          <w:color w:val="008000"/>
          <w:szCs w:val="22"/>
        </w:rPr>
        <w:t>2</w:t>
      </w:r>
      <w:r w:rsidR="00EC1AD8">
        <w:rPr>
          <w:i/>
          <w:color w:val="008000"/>
          <w:szCs w:val="22"/>
        </w:rPr>
        <w:t>2</w:t>
      </w:r>
      <w:r w:rsidRPr="006414D3">
        <w:rPr>
          <w:i/>
          <w:color w:val="008000"/>
          <w:szCs w:val="22"/>
        </w:rPr>
        <w:t>]</w:t>
      </w:r>
      <w:r w:rsidR="00F05E15">
        <w:rPr>
          <w:i/>
          <w:color w:val="008000"/>
          <w:szCs w:val="22"/>
        </w:rPr>
        <w:t xml:space="preserve"> corr.</w:t>
      </w:r>
      <w:r w:rsidR="000A48F0">
        <w:rPr>
          <w:i/>
          <w:color w:val="008000"/>
          <w:szCs w:val="22"/>
        </w:rPr>
        <w:t xml:space="preserve"> </w:t>
      </w:r>
      <w:r w:rsidR="00224791">
        <w:rPr>
          <w:i/>
          <w:color w:val="008000"/>
          <w:szCs w:val="22"/>
        </w:rPr>
        <w:t>11</w:t>
      </w:r>
      <w:r w:rsidR="00F05E15">
        <w:rPr>
          <w:i/>
          <w:color w:val="008000"/>
          <w:szCs w:val="22"/>
        </w:rPr>
        <w:t>/2022</w:t>
      </w:r>
    </w:p>
    <w:p w14:paraId="0D610224" w14:textId="77777777" w:rsidR="00C114FF" w:rsidRPr="006414D3" w:rsidRDefault="00C114FF" w:rsidP="00A9226B">
      <w:pPr>
        <w:tabs>
          <w:tab w:val="clear" w:pos="567"/>
        </w:tabs>
        <w:spacing w:line="240" w:lineRule="auto"/>
        <w:rPr>
          <w:szCs w:val="22"/>
        </w:rPr>
      </w:pPr>
    </w:p>
    <w:p w14:paraId="5D9BCD9B" w14:textId="77777777" w:rsidR="00C114FF" w:rsidRPr="006414D3" w:rsidRDefault="00C114FF" w:rsidP="00A9226B">
      <w:pPr>
        <w:tabs>
          <w:tab w:val="clear" w:pos="567"/>
        </w:tabs>
        <w:spacing w:line="240" w:lineRule="auto"/>
        <w:rPr>
          <w:szCs w:val="22"/>
        </w:rPr>
      </w:pPr>
    </w:p>
    <w:p w14:paraId="3D2BABCB" w14:textId="77777777" w:rsidR="00C114FF" w:rsidRPr="006414D3" w:rsidRDefault="00C114FF" w:rsidP="00A9226B">
      <w:pPr>
        <w:tabs>
          <w:tab w:val="clear" w:pos="567"/>
        </w:tabs>
        <w:spacing w:line="240" w:lineRule="auto"/>
        <w:rPr>
          <w:szCs w:val="22"/>
        </w:rPr>
      </w:pPr>
    </w:p>
    <w:p w14:paraId="4F6A6795" w14:textId="77777777" w:rsidR="00C114FF" w:rsidRPr="006414D3" w:rsidRDefault="00C114FF" w:rsidP="00A9226B">
      <w:pPr>
        <w:tabs>
          <w:tab w:val="clear" w:pos="567"/>
        </w:tabs>
        <w:spacing w:line="240" w:lineRule="auto"/>
        <w:rPr>
          <w:szCs w:val="22"/>
        </w:rPr>
      </w:pPr>
    </w:p>
    <w:p w14:paraId="40149AFE" w14:textId="77777777" w:rsidR="00C114FF" w:rsidRPr="006414D3" w:rsidRDefault="00C114FF" w:rsidP="00A9226B">
      <w:pPr>
        <w:tabs>
          <w:tab w:val="clear" w:pos="567"/>
        </w:tabs>
        <w:spacing w:line="240" w:lineRule="auto"/>
        <w:rPr>
          <w:szCs w:val="22"/>
        </w:rPr>
      </w:pPr>
    </w:p>
    <w:p w14:paraId="718AD045" w14:textId="77777777" w:rsidR="00C114FF" w:rsidRPr="006414D3" w:rsidRDefault="00C114FF" w:rsidP="00A9226B">
      <w:pPr>
        <w:tabs>
          <w:tab w:val="clear" w:pos="567"/>
        </w:tabs>
        <w:spacing w:line="240" w:lineRule="auto"/>
        <w:rPr>
          <w:szCs w:val="22"/>
        </w:rPr>
      </w:pPr>
    </w:p>
    <w:p w14:paraId="7564EAA3" w14:textId="77777777" w:rsidR="00C114FF" w:rsidRPr="006414D3" w:rsidRDefault="00C114FF" w:rsidP="00A9226B">
      <w:pPr>
        <w:tabs>
          <w:tab w:val="clear" w:pos="567"/>
        </w:tabs>
        <w:spacing w:line="240" w:lineRule="auto"/>
        <w:rPr>
          <w:szCs w:val="22"/>
        </w:rPr>
      </w:pPr>
    </w:p>
    <w:p w14:paraId="3B8A6DEB" w14:textId="77777777" w:rsidR="00C114FF" w:rsidRPr="006414D3" w:rsidRDefault="00C114FF" w:rsidP="00A9226B">
      <w:pPr>
        <w:tabs>
          <w:tab w:val="clear" w:pos="567"/>
        </w:tabs>
        <w:spacing w:line="240" w:lineRule="auto"/>
        <w:rPr>
          <w:szCs w:val="22"/>
        </w:rPr>
      </w:pPr>
    </w:p>
    <w:p w14:paraId="48A7B034" w14:textId="77777777" w:rsidR="00C114FF" w:rsidRPr="006414D3" w:rsidRDefault="00C114FF" w:rsidP="00A9226B">
      <w:pPr>
        <w:tabs>
          <w:tab w:val="clear" w:pos="567"/>
        </w:tabs>
        <w:spacing w:line="240" w:lineRule="auto"/>
        <w:rPr>
          <w:szCs w:val="22"/>
        </w:rPr>
      </w:pPr>
    </w:p>
    <w:p w14:paraId="641FA0F1" w14:textId="77777777" w:rsidR="00C114FF" w:rsidRPr="006414D3" w:rsidRDefault="00C114FF" w:rsidP="00A9226B">
      <w:pPr>
        <w:tabs>
          <w:tab w:val="clear" w:pos="567"/>
        </w:tabs>
        <w:spacing w:line="240" w:lineRule="auto"/>
        <w:rPr>
          <w:szCs w:val="22"/>
        </w:rPr>
      </w:pPr>
    </w:p>
    <w:p w14:paraId="2C6E2687" w14:textId="77777777" w:rsidR="00C114FF" w:rsidRPr="006414D3" w:rsidRDefault="00C114FF" w:rsidP="00A9226B">
      <w:pPr>
        <w:tabs>
          <w:tab w:val="clear" w:pos="567"/>
        </w:tabs>
        <w:spacing w:line="240" w:lineRule="auto"/>
        <w:rPr>
          <w:szCs w:val="22"/>
        </w:rPr>
      </w:pPr>
    </w:p>
    <w:p w14:paraId="18C8CEE1" w14:textId="77777777" w:rsidR="00C114FF" w:rsidRPr="006414D3" w:rsidRDefault="00C114FF" w:rsidP="00A9226B">
      <w:pPr>
        <w:tabs>
          <w:tab w:val="clear" w:pos="567"/>
        </w:tabs>
        <w:spacing w:line="240" w:lineRule="auto"/>
        <w:rPr>
          <w:szCs w:val="22"/>
        </w:rPr>
      </w:pPr>
    </w:p>
    <w:p w14:paraId="6AB54C4D" w14:textId="77777777" w:rsidR="00C114FF" w:rsidRPr="006414D3" w:rsidRDefault="00C114FF" w:rsidP="00A9226B">
      <w:pPr>
        <w:tabs>
          <w:tab w:val="clear" w:pos="567"/>
        </w:tabs>
        <w:spacing w:line="240" w:lineRule="auto"/>
        <w:rPr>
          <w:szCs w:val="22"/>
        </w:rPr>
      </w:pPr>
    </w:p>
    <w:p w14:paraId="483D1983" w14:textId="77777777" w:rsidR="00C114FF" w:rsidRPr="006414D3" w:rsidRDefault="00C114FF" w:rsidP="00A9226B">
      <w:pPr>
        <w:tabs>
          <w:tab w:val="clear" w:pos="567"/>
        </w:tabs>
        <w:spacing w:line="240" w:lineRule="auto"/>
        <w:rPr>
          <w:szCs w:val="22"/>
        </w:rPr>
      </w:pPr>
    </w:p>
    <w:p w14:paraId="6B0893E0" w14:textId="77777777" w:rsidR="00C114FF" w:rsidRPr="006414D3" w:rsidRDefault="00C114FF" w:rsidP="00A9226B">
      <w:pPr>
        <w:tabs>
          <w:tab w:val="clear" w:pos="567"/>
        </w:tabs>
        <w:spacing w:line="240" w:lineRule="auto"/>
        <w:rPr>
          <w:szCs w:val="22"/>
        </w:rPr>
      </w:pPr>
    </w:p>
    <w:p w14:paraId="431DD7AF" w14:textId="77777777" w:rsidR="00C114FF" w:rsidRPr="006414D3" w:rsidRDefault="00C114FF" w:rsidP="00A9226B">
      <w:pPr>
        <w:tabs>
          <w:tab w:val="clear" w:pos="567"/>
        </w:tabs>
        <w:spacing w:line="240" w:lineRule="auto"/>
        <w:rPr>
          <w:szCs w:val="22"/>
        </w:rPr>
      </w:pPr>
    </w:p>
    <w:p w14:paraId="6AE83036" w14:textId="77777777" w:rsidR="00C114FF" w:rsidRPr="006414D3" w:rsidRDefault="00C114FF" w:rsidP="00A9226B">
      <w:pPr>
        <w:tabs>
          <w:tab w:val="clear" w:pos="567"/>
        </w:tabs>
        <w:spacing w:line="240" w:lineRule="auto"/>
        <w:rPr>
          <w:szCs w:val="22"/>
        </w:rPr>
      </w:pPr>
    </w:p>
    <w:p w14:paraId="688E6713" w14:textId="77777777" w:rsidR="00C114FF" w:rsidRPr="006414D3" w:rsidRDefault="00C114FF" w:rsidP="00A9226B">
      <w:pPr>
        <w:tabs>
          <w:tab w:val="clear" w:pos="567"/>
        </w:tabs>
        <w:spacing w:line="240" w:lineRule="auto"/>
        <w:rPr>
          <w:szCs w:val="22"/>
        </w:rPr>
      </w:pPr>
    </w:p>
    <w:p w14:paraId="3A152DA0" w14:textId="77777777" w:rsidR="00C114FF" w:rsidRPr="006414D3" w:rsidRDefault="00C114FF" w:rsidP="00A9226B">
      <w:pPr>
        <w:tabs>
          <w:tab w:val="clear" w:pos="567"/>
        </w:tabs>
        <w:spacing w:line="240" w:lineRule="auto"/>
        <w:rPr>
          <w:szCs w:val="22"/>
        </w:rPr>
      </w:pPr>
    </w:p>
    <w:p w14:paraId="59843847" w14:textId="77777777" w:rsidR="00C114FF" w:rsidRPr="006414D3" w:rsidRDefault="00C114FF" w:rsidP="00A9226B">
      <w:pPr>
        <w:tabs>
          <w:tab w:val="clear" w:pos="567"/>
        </w:tabs>
        <w:spacing w:line="240" w:lineRule="auto"/>
        <w:rPr>
          <w:szCs w:val="22"/>
        </w:rPr>
      </w:pPr>
    </w:p>
    <w:p w14:paraId="406FDDE0" w14:textId="77777777" w:rsidR="00C114FF" w:rsidRPr="006414D3" w:rsidRDefault="00C114FF" w:rsidP="00A9226B">
      <w:pPr>
        <w:tabs>
          <w:tab w:val="clear" w:pos="567"/>
        </w:tabs>
        <w:spacing w:line="240" w:lineRule="auto"/>
        <w:rPr>
          <w:szCs w:val="22"/>
        </w:rPr>
      </w:pPr>
    </w:p>
    <w:p w14:paraId="1E9FAB4D" w14:textId="77777777" w:rsidR="00C114FF" w:rsidRPr="006414D3" w:rsidRDefault="00C114FF" w:rsidP="00A9226B">
      <w:pPr>
        <w:tabs>
          <w:tab w:val="clear" w:pos="567"/>
        </w:tabs>
        <w:spacing w:line="240" w:lineRule="auto"/>
        <w:rPr>
          <w:szCs w:val="22"/>
        </w:rPr>
      </w:pPr>
    </w:p>
    <w:p w14:paraId="6E7B630A" w14:textId="77777777" w:rsidR="00C114FF" w:rsidRPr="006414D3" w:rsidRDefault="008D5663" w:rsidP="00A9226B">
      <w:pPr>
        <w:tabs>
          <w:tab w:val="clear" w:pos="567"/>
        </w:tabs>
        <w:spacing w:line="240" w:lineRule="auto"/>
        <w:jc w:val="center"/>
        <w:rPr>
          <w:b/>
          <w:szCs w:val="22"/>
        </w:rPr>
      </w:pPr>
      <w:r w:rsidRPr="006414D3">
        <w:rPr>
          <w:b/>
          <w:szCs w:val="22"/>
        </w:rPr>
        <w:t>ANNEX I</w:t>
      </w:r>
    </w:p>
    <w:p w14:paraId="0E936E12" w14:textId="77777777" w:rsidR="00C114FF" w:rsidRPr="006414D3" w:rsidRDefault="00C114FF" w:rsidP="00A9226B">
      <w:pPr>
        <w:tabs>
          <w:tab w:val="clear" w:pos="567"/>
        </w:tabs>
        <w:spacing w:line="240" w:lineRule="auto"/>
        <w:rPr>
          <w:szCs w:val="22"/>
        </w:rPr>
      </w:pPr>
    </w:p>
    <w:p w14:paraId="48F270B2" w14:textId="77777777" w:rsidR="00C114FF" w:rsidRPr="006414D3" w:rsidRDefault="008D5663" w:rsidP="00A9226B">
      <w:pPr>
        <w:tabs>
          <w:tab w:val="clear" w:pos="567"/>
        </w:tabs>
        <w:spacing w:line="240" w:lineRule="auto"/>
        <w:jc w:val="center"/>
        <w:rPr>
          <w:b/>
          <w:szCs w:val="22"/>
        </w:rPr>
      </w:pPr>
      <w:r w:rsidRPr="006414D3">
        <w:rPr>
          <w:b/>
          <w:szCs w:val="22"/>
        </w:rPr>
        <w:t>SUMMARY OF PRODUCT CHARACTERISTICS</w:t>
      </w:r>
    </w:p>
    <w:p w14:paraId="17DA336F" w14:textId="521DC296" w:rsidR="00C114FF" w:rsidRPr="006414D3" w:rsidRDefault="008D5663" w:rsidP="003F0BC8">
      <w:pPr>
        <w:tabs>
          <w:tab w:val="clear" w:pos="567"/>
          <w:tab w:val="left" w:pos="0"/>
        </w:tabs>
        <w:spacing w:line="240" w:lineRule="auto"/>
        <w:ind w:left="567" w:hanging="567"/>
        <w:rPr>
          <w:szCs w:val="22"/>
        </w:rPr>
      </w:pPr>
      <w:r w:rsidRPr="006414D3">
        <w:rPr>
          <w:b/>
          <w:szCs w:val="22"/>
        </w:rPr>
        <w:br w:type="page"/>
      </w:r>
      <w:r w:rsidRPr="007C579B">
        <w:rPr>
          <w:b/>
          <w:szCs w:val="22"/>
        </w:rPr>
        <w:lastRenderedPageBreak/>
        <w:t>1.</w:t>
      </w:r>
      <w:r w:rsidRPr="006414D3">
        <w:rPr>
          <w:b/>
          <w:szCs w:val="22"/>
        </w:rPr>
        <w:tab/>
        <w:t>NAME OF THE VETERINARY MEDICINAL PRODUCT</w:t>
      </w:r>
    </w:p>
    <w:p w14:paraId="28F3E9D7" w14:textId="60ED008D" w:rsidR="00C114FF" w:rsidRPr="006414D3" w:rsidRDefault="00C114FF" w:rsidP="00045E45">
      <w:pPr>
        <w:tabs>
          <w:tab w:val="clear" w:pos="567"/>
          <w:tab w:val="left" w:pos="0"/>
        </w:tabs>
        <w:spacing w:line="240" w:lineRule="auto"/>
        <w:ind w:left="567" w:hanging="567"/>
        <w:rPr>
          <w:szCs w:val="22"/>
        </w:rPr>
      </w:pPr>
    </w:p>
    <w:p w14:paraId="391F3BCF" w14:textId="751C8E13" w:rsidR="00C114FF" w:rsidRPr="00504FE0" w:rsidRDefault="00E61BBF" w:rsidP="00A9226B">
      <w:pPr>
        <w:tabs>
          <w:tab w:val="clear" w:pos="567"/>
        </w:tabs>
        <w:spacing w:line="240" w:lineRule="auto"/>
        <w:rPr>
          <w:szCs w:val="22"/>
        </w:rPr>
      </w:pPr>
      <w:r w:rsidRPr="00B959AA">
        <w:rPr>
          <w:szCs w:val="22"/>
        </w:rPr>
        <w:t>NL:</w:t>
      </w:r>
      <w:r w:rsidRPr="00504FE0">
        <w:rPr>
          <w:szCs w:val="22"/>
        </w:rPr>
        <w:t xml:space="preserve"> </w:t>
      </w:r>
      <w:r w:rsidR="004C5485" w:rsidRPr="00504FE0">
        <w:rPr>
          <w:szCs w:val="22"/>
        </w:rPr>
        <w:t xml:space="preserve">Planate 87.5 </w:t>
      </w:r>
      <w:r w:rsidR="004B129C" w:rsidRPr="00504FE0">
        <w:rPr>
          <w:szCs w:val="22"/>
        </w:rPr>
        <w:t>microgram</w:t>
      </w:r>
      <w:r w:rsidR="00390229" w:rsidRPr="00504FE0">
        <w:rPr>
          <w:szCs w:val="22"/>
        </w:rPr>
        <w:t>s</w:t>
      </w:r>
      <w:r w:rsidR="004C5485" w:rsidRPr="00504FE0">
        <w:rPr>
          <w:szCs w:val="22"/>
        </w:rPr>
        <w:t>/ml solution for injection for pigs</w:t>
      </w:r>
    </w:p>
    <w:p w14:paraId="7E4636E2" w14:textId="0D9E413E" w:rsidR="00C114FF" w:rsidRPr="00504FE0" w:rsidRDefault="00C26B90" w:rsidP="00A9226B">
      <w:pPr>
        <w:tabs>
          <w:tab w:val="clear" w:pos="567"/>
        </w:tabs>
        <w:spacing w:line="240" w:lineRule="auto"/>
        <w:rPr>
          <w:szCs w:val="22"/>
        </w:rPr>
      </w:pPr>
      <w:r w:rsidRPr="00504FE0">
        <w:rPr>
          <w:szCs w:val="22"/>
        </w:rPr>
        <w:t>BE</w:t>
      </w:r>
      <w:r w:rsidR="00390229" w:rsidRPr="00045E45">
        <w:rPr>
          <w:szCs w:val="22"/>
        </w:rPr>
        <w:t xml:space="preserve">, ES, FR, IE, </w:t>
      </w:r>
      <w:r w:rsidRPr="00504FE0">
        <w:rPr>
          <w:szCs w:val="22"/>
        </w:rPr>
        <w:t>LU: Planate 87.5 microgram</w:t>
      </w:r>
      <w:r w:rsidR="00390229" w:rsidRPr="00045E45">
        <w:rPr>
          <w:szCs w:val="22"/>
        </w:rPr>
        <w:t>s</w:t>
      </w:r>
      <w:r w:rsidRPr="00504FE0">
        <w:rPr>
          <w:szCs w:val="22"/>
        </w:rPr>
        <w:t>/ml, solution for injection</w:t>
      </w:r>
    </w:p>
    <w:p w14:paraId="4CC3AD47" w14:textId="63836C1B" w:rsidR="00C26B90" w:rsidRPr="00504FE0" w:rsidRDefault="00C26B90" w:rsidP="00A9226B">
      <w:pPr>
        <w:tabs>
          <w:tab w:val="clear" w:pos="567"/>
        </w:tabs>
        <w:spacing w:line="240" w:lineRule="auto"/>
        <w:rPr>
          <w:szCs w:val="22"/>
        </w:rPr>
      </w:pPr>
      <w:r w:rsidRPr="00504FE0">
        <w:rPr>
          <w:szCs w:val="22"/>
        </w:rPr>
        <w:t xml:space="preserve">DE: </w:t>
      </w:r>
      <w:proofErr w:type="spellStart"/>
      <w:r w:rsidRPr="00504FE0">
        <w:rPr>
          <w:szCs w:val="22"/>
        </w:rPr>
        <w:t>Estrumate</w:t>
      </w:r>
      <w:proofErr w:type="spellEnd"/>
      <w:r w:rsidRPr="00504FE0">
        <w:rPr>
          <w:szCs w:val="22"/>
        </w:rPr>
        <w:t xml:space="preserve"> porcine 87.5 microgram</w:t>
      </w:r>
      <w:r w:rsidR="00390229" w:rsidRPr="00045E45">
        <w:rPr>
          <w:szCs w:val="22"/>
        </w:rPr>
        <w:t>s</w:t>
      </w:r>
      <w:r w:rsidRPr="00504FE0">
        <w:rPr>
          <w:szCs w:val="22"/>
        </w:rPr>
        <w:t>/ml</w:t>
      </w:r>
      <w:r w:rsidR="0041526F" w:rsidRPr="00045E45">
        <w:rPr>
          <w:szCs w:val="22"/>
        </w:rPr>
        <w:t>,</w:t>
      </w:r>
      <w:r w:rsidRPr="00504FE0">
        <w:rPr>
          <w:szCs w:val="22"/>
        </w:rPr>
        <w:t xml:space="preserve"> solution for injection for </w:t>
      </w:r>
      <w:r w:rsidR="0041526F" w:rsidRPr="00045E45">
        <w:rPr>
          <w:szCs w:val="22"/>
        </w:rPr>
        <w:t>pigs</w:t>
      </w:r>
    </w:p>
    <w:p w14:paraId="0338688E" w14:textId="77777777" w:rsidR="00AA7435" w:rsidRPr="00045E45" w:rsidRDefault="00AA7435" w:rsidP="00A9226B">
      <w:pPr>
        <w:tabs>
          <w:tab w:val="clear" w:pos="567"/>
        </w:tabs>
        <w:spacing w:line="240" w:lineRule="auto"/>
        <w:rPr>
          <w:szCs w:val="22"/>
          <w:lang w:val="en-US"/>
        </w:rPr>
      </w:pPr>
    </w:p>
    <w:p w14:paraId="7F837335" w14:textId="68CB3335" w:rsidR="0041526F" w:rsidRPr="00045E45" w:rsidRDefault="0041526F" w:rsidP="00A9226B">
      <w:pPr>
        <w:tabs>
          <w:tab w:val="clear" w:pos="567"/>
        </w:tabs>
        <w:spacing w:line="240" w:lineRule="auto"/>
        <w:rPr>
          <w:szCs w:val="22"/>
          <w:lang w:val="en-US"/>
        </w:rPr>
      </w:pPr>
    </w:p>
    <w:p w14:paraId="66B46F44" w14:textId="77777777" w:rsidR="00C114FF" w:rsidRPr="006414D3" w:rsidRDefault="008D5663" w:rsidP="003F0BC8">
      <w:pPr>
        <w:tabs>
          <w:tab w:val="clear" w:pos="567"/>
          <w:tab w:val="left" w:pos="0"/>
        </w:tabs>
        <w:spacing w:line="240" w:lineRule="auto"/>
        <w:ind w:left="567" w:hanging="567"/>
        <w:rPr>
          <w:szCs w:val="22"/>
        </w:rPr>
      </w:pPr>
      <w:r w:rsidRPr="007C579B">
        <w:rPr>
          <w:b/>
          <w:szCs w:val="22"/>
        </w:rPr>
        <w:t>2.</w:t>
      </w:r>
      <w:r w:rsidRPr="006414D3">
        <w:rPr>
          <w:b/>
          <w:szCs w:val="22"/>
        </w:rPr>
        <w:tab/>
        <w:t>QUALITATIVE AND QUANTITATIVE COMPOSITION</w:t>
      </w:r>
    </w:p>
    <w:p w14:paraId="331D6496" w14:textId="16627C62" w:rsidR="00C114FF" w:rsidRDefault="00C114FF" w:rsidP="00A9226B">
      <w:pPr>
        <w:tabs>
          <w:tab w:val="clear" w:pos="567"/>
        </w:tabs>
        <w:spacing w:line="240" w:lineRule="auto"/>
        <w:rPr>
          <w:szCs w:val="22"/>
        </w:rPr>
      </w:pPr>
    </w:p>
    <w:p w14:paraId="7EAD902F" w14:textId="34235ADA" w:rsidR="002617F0" w:rsidRDefault="0089720C" w:rsidP="00A9226B">
      <w:pPr>
        <w:tabs>
          <w:tab w:val="clear" w:pos="567"/>
        </w:tabs>
        <w:spacing w:line="240" w:lineRule="auto"/>
        <w:rPr>
          <w:szCs w:val="22"/>
        </w:rPr>
      </w:pPr>
      <w:r>
        <w:rPr>
          <w:szCs w:val="22"/>
        </w:rPr>
        <w:t>Each</w:t>
      </w:r>
      <w:r w:rsidR="00D56081">
        <w:rPr>
          <w:szCs w:val="22"/>
        </w:rPr>
        <w:t xml:space="preserve"> </w:t>
      </w:r>
      <w:r w:rsidR="004C5485">
        <w:rPr>
          <w:szCs w:val="22"/>
        </w:rPr>
        <w:t>ml contains:</w:t>
      </w:r>
    </w:p>
    <w:p w14:paraId="736F71C8" w14:textId="77777777" w:rsidR="002617F0" w:rsidRDefault="002617F0" w:rsidP="00A9226B">
      <w:pPr>
        <w:tabs>
          <w:tab w:val="clear" w:pos="567"/>
        </w:tabs>
        <w:spacing w:line="240" w:lineRule="auto"/>
        <w:rPr>
          <w:szCs w:val="22"/>
        </w:rPr>
      </w:pPr>
    </w:p>
    <w:p w14:paraId="09A8A304" w14:textId="6381538F" w:rsidR="00C114FF" w:rsidRPr="002617F0" w:rsidRDefault="008D5663" w:rsidP="00A9226B">
      <w:pPr>
        <w:tabs>
          <w:tab w:val="clear" w:pos="567"/>
        </w:tabs>
        <w:spacing w:line="240" w:lineRule="auto"/>
        <w:rPr>
          <w:szCs w:val="22"/>
        </w:rPr>
      </w:pPr>
      <w:r w:rsidRPr="006414D3">
        <w:rPr>
          <w:b/>
          <w:szCs w:val="22"/>
        </w:rPr>
        <w:t>Active substance:</w:t>
      </w:r>
    </w:p>
    <w:p w14:paraId="69215993" w14:textId="4B61317D" w:rsidR="001819F1" w:rsidRDefault="001819F1" w:rsidP="004C5485">
      <w:pPr>
        <w:tabs>
          <w:tab w:val="clear" w:pos="567"/>
        </w:tabs>
        <w:spacing w:line="240" w:lineRule="auto"/>
        <w:rPr>
          <w:iCs/>
          <w:szCs w:val="22"/>
        </w:rPr>
      </w:pPr>
      <w:proofErr w:type="spellStart"/>
      <w:r>
        <w:rPr>
          <w:iCs/>
          <w:szCs w:val="22"/>
        </w:rPr>
        <w:t>Cloprostenol</w:t>
      </w:r>
      <w:proofErr w:type="spellEnd"/>
      <w:r>
        <w:rPr>
          <w:iCs/>
          <w:szCs w:val="22"/>
        </w:rPr>
        <w:tab/>
      </w:r>
      <w:r w:rsidR="004C5485">
        <w:rPr>
          <w:iCs/>
          <w:szCs w:val="22"/>
        </w:rPr>
        <w:t>87.5</w:t>
      </w:r>
      <w:r w:rsidR="004C5485" w:rsidRPr="004C5485">
        <w:rPr>
          <w:iCs/>
          <w:szCs w:val="22"/>
        </w:rPr>
        <w:t xml:space="preserve"> </w:t>
      </w:r>
      <w:r w:rsidR="009D2704">
        <w:rPr>
          <w:iCs/>
          <w:szCs w:val="22"/>
        </w:rPr>
        <w:t>micrograms</w:t>
      </w:r>
      <w:r w:rsidR="002617F0">
        <w:rPr>
          <w:iCs/>
          <w:szCs w:val="22"/>
        </w:rPr>
        <w:t xml:space="preserve"> </w:t>
      </w:r>
    </w:p>
    <w:p w14:paraId="25827FBC" w14:textId="2726CC08" w:rsidR="00C114FF" w:rsidRPr="006414D3" w:rsidRDefault="004C5485" w:rsidP="004C5485">
      <w:pPr>
        <w:tabs>
          <w:tab w:val="clear" w:pos="567"/>
        </w:tabs>
        <w:spacing w:line="240" w:lineRule="auto"/>
        <w:rPr>
          <w:iCs/>
          <w:szCs w:val="22"/>
        </w:rPr>
      </w:pPr>
      <w:r w:rsidRPr="004C5485">
        <w:rPr>
          <w:iCs/>
          <w:szCs w:val="22"/>
        </w:rPr>
        <w:t xml:space="preserve">(equivalent to </w:t>
      </w:r>
      <w:r>
        <w:rPr>
          <w:iCs/>
          <w:szCs w:val="22"/>
        </w:rPr>
        <w:t xml:space="preserve">92 </w:t>
      </w:r>
      <w:r w:rsidR="009D2704">
        <w:rPr>
          <w:iCs/>
          <w:szCs w:val="22"/>
        </w:rPr>
        <w:t>micrograms</w:t>
      </w:r>
      <w:r w:rsidRPr="004C5485">
        <w:rPr>
          <w:iCs/>
          <w:szCs w:val="22"/>
        </w:rPr>
        <w:t xml:space="preserve"> </w:t>
      </w:r>
      <w:proofErr w:type="spellStart"/>
      <w:r w:rsidRPr="004C5485">
        <w:rPr>
          <w:iCs/>
          <w:szCs w:val="22"/>
        </w:rPr>
        <w:t>cloprostenol</w:t>
      </w:r>
      <w:proofErr w:type="spellEnd"/>
      <w:r w:rsidR="002617F0">
        <w:rPr>
          <w:iCs/>
          <w:szCs w:val="22"/>
        </w:rPr>
        <w:t xml:space="preserve"> sodium</w:t>
      </w:r>
      <w:r w:rsidRPr="004C5485">
        <w:rPr>
          <w:iCs/>
          <w:szCs w:val="22"/>
        </w:rPr>
        <w:t>)</w:t>
      </w:r>
      <w:r w:rsidR="00DB278A">
        <w:rPr>
          <w:iCs/>
          <w:szCs w:val="22"/>
        </w:rPr>
        <w:t>.</w:t>
      </w:r>
    </w:p>
    <w:p w14:paraId="19DFAEDE" w14:textId="77777777" w:rsidR="00C114FF" w:rsidRPr="006414D3" w:rsidRDefault="00C114FF" w:rsidP="00A9226B">
      <w:pPr>
        <w:tabs>
          <w:tab w:val="clear" w:pos="567"/>
        </w:tabs>
        <w:spacing w:line="240" w:lineRule="auto"/>
        <w:rPr>
          <w:szCs w:val="22"/>
        </w:rPr>
      </w:pPr>
    </w:p>
    <w:p w14:paraId="354433E5" w14:textId="47CF8227" w:rsidR="00C114FF" w:rsidRPr="006414D3" w:rsidRDefault="008D5663" w:rsidP="00A9226B">
      <w:pPr>
        <w:tabs>
          <w:tab w:val="clear" w:pos="567"/>
        </w:tabs>
        <w:spacing w:line="240" w:lineRule="auto"/>
        <w:rPr>
          <w:szCs w:val="22"/>
        </w:rPr>
      </w:pPr>
      <w:r w:rsidRPr="006414D3">
        <w:rPr>
          <w:b/>
          <w:szCs w:val="22"/>
        </w:rPr>
        <w:t>Excipients:</w:t>
      </w:r>
    </w:p>
    <w:p w14:paraId="1487A957" w14:textId="77777777" w:rsidR="00C114FF" w:rsidRPr="006414D3"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6"/>
        <w:gridCol w:w="4515"/>
      </w:tblGrid>
      <w:tr w:rsidR="007020EC" w14:paraId="5DED9E3C" w14:textId="77777777" w:rsidTr="00045E45">
        <w:tc>
          <w:tcPr>
            <w:tcW w:w="4546" w:type="dxa"/>
            <w:shd w:val="clear" w:color="auto" w:fill="auto"/>
            <w:vAlign w:val="center"/>
          </w:tcPr>
          <w:p w14:paraId="33783D95" w14:textId="39384279" w:rsidR="00872C48" w:rsidRPr="00EF3A8A" w:rsidRDefault="008D5663" w:rsidP="00617B81">
            <w:pPr>
              <w:spacing w:before="60" w:after="60"/>
              <w:rPr>
                <w:iCs/>
                <w:szCs w:val="22"/>
              </w:rPr>
            </w:pPr>
            <w:r w:rsidRPr="006414D3">
              <w:rPr>
                <w:b/>
                <w:bCs/>
                <w:iCs/>
                <w:szCs w:val="22"/>
              </w:rPr>
              <w:t>Qualitative</w:t>
            </w:r>
            <w:r w:rsidRPr="006414D3">
              <w:rPr>
                <w:iCs/>
                <w:szCs w:val="22"/>
              </w:rPr>
              <w:t xml:space="preserve"> </w:t>
            </w:r>
            <w:r w:rsidRPr="006414D3">
              <w:rPr>
                <w:b/>
                <w:bCs/>
                <w:iCs/>
                <w:szCs w:val="22"/>
              </w:rPr>
              <w:t>composition of excipients and other constituents</w:t>
            </w:r>
          </w:p>
        </w:tc>
        <w:tc>
          <w:tcPr>
            <w:tcW w:w="4515" w:type="dxa"/>
            <w:shd w:val="clear" w:color="auto" w:fill="auto"/>
            <w:vAlign w:val="center"/>
          </w:tcPr>
          <w:p w14:paraId="26DF41D7" w14:textId="079EB239" w:rsidR="00872C48" w:rsidRPr="006414D3" w:rsidRDefault="00B22CCB" w:rsidP="00617B81">
            <w:pPr>
              <w:spacing w:before="60" w:after="60"/>
              <w:rPr>
                <w:i/>
                <w:iCs/>
                <w:szCs w:val="22"/>
              </w:rPr>
            </w:pPr>
            <w:r w:rsidRPr="00C57C7C">
              <w:rPr>
                <w:b/>
                <w:bCs/>
                <w:szCs w:val="22"/>
              </w:rPr>
              <w:t>Quantitative</w:t>
            </w:r>
            <w:r w:rsidRPr="00C57C7C">
              <w:rPr>
                <w:szCs w:val="22"/>
              </w:rPr>
              <w:t xml:space="preserve"> </w:t>
            </w:r>
            <w:r w:rsidRPr="00C57C7C">
              <w:rPr>
                <w:b/>
                <w:bCs/>
                <w:szCs w:val="22"/>
              </w:rPr>
              <w:t>composition</w:t>
            </w:r>
            <w:r w:rsidRPr="00C57C7C">
              <w:rPr>
                <w:szCs w:val="22"/>
              </w:rPr>
              <w:t xml:space="preserve"> </w:t>
            </w:r>
            <w:r w:rsidRPr="00C57C7C">
              <w:rPr>
                <w:b/>
                <w:bCs/>
                <w:szCs w:val="22"/>
              </w:rPr>
              <w:t>if that information is essential</w:t>
            </w:r>
            <w:r w:rsidRPr="00C57C7C">
              <w:rPr>
                <w:szCs w:val="22"/>
              </w:rPr>
              <w:t xml:space="preserve"> </w:t>
            </w:r>
            <w:r w:rsidRPr="00C57C7C">
              <w:rPr>
                <w:b/>
                <w:bCs/>
                <w:szCs w:val="22"/>
              </w:rPr>
              <w:t>for proper administration of the veterinary medicinal produc</w:t>
            </w:r>
            <w:r w:rsidRPr="00C57C7C">
              <w:rPr>
                <w:szCs w:val="22"/>
              </w:rPr>
              <w:t>t</w:t>
            </w:r>
          </w:p>
        </w:tc>
      </w:tr>
      <w:tr w:rsidR="007020EC" w14:paraId="067AD943" w14:textId="77777777" w:rsidTr="00045E45">
        <w:tc>
          <w:tcPr>
            <w:tcW w:w="4546" w:type="dxa"/>
            <w:shd w:val="clear" w:color="auto" w:fill="auto"/>
            <w:vAlign w:val="center"/>
          </w:tcPr>
          <w:p w14:paraId="7FDC486C" w14:textId="091EC69E" w:rsidR="00872C48" w:rsidRPr="00C20734" w:rsidRDefault="002617F0" w:rsidP="00617B81">
            <w:pPr>
              <w:spacing w:before="60" w:after="60"/>
              <w:ind w:left="567" w:hanging="567"/>
              <w:rPr>
                <w:iCs/>
                <w:szCs w:val="22"/>
              </w:rPr>
            </w:pPr>
            <w:r>
              <w:rPr>
                <w:iCs/>
                <w:szCs w:val="22"/>
              </w:rPr>
              <w:t>Benzyl alcohol</w:t>
            </w:r>
          </w:p>
        </w:tc>
        <w:tc>
          <w:tcPr>
            <w:tcW w:w="4515" w:type="dxa"/>
            <w:shd w:val="clear" w:color="auto" w:fill="auto"/>
            <w:vAlign w:val="center"/>
          </w:tcPr>
          <w:p w14:paraId="40D35544" w14:textId="6B1B97E3" w:rsidR="00872C48" w:rsidRPr="00C20734" w:rsidRDefault="002617F0" w:rsidP="00BF00EF">
            <w:pPr>
              <w:spacing w:before="60" w:after="60"/>
              <w:rPr>
                <w:iCs/>
                <w:szCs w:val="22"/>
              </w:rPr>
            </w:pPr>
            <w:r>
              <w:rPr>
                <w:iCs/>
                <w:szCs w:val="22"/>
              </w:rPr>
              <w:t>20 mg</w:t>
            </w:r>
          </w:p>
        </w:tc>
      </w:tr>
      <w:tr w:rsidR="007020EC" w14:paraId="016CFBD8" w14:textId="77777777" w:rsidTr="00045E45">
        <w:tc>
          <w:tcPr>
            <w:tcW w:w="4546" w:type="dxa"/>
            <w:shd w:val="clear" w:color="auto" w:fill="auto"/>
            <w:vAlign w:val="center"/>
          </w:tcPr>
          <w:p w14:paraId="31EDA4BA" w14:textId="166E27C6" w:rsidR="00872C48" w:rsidRPr="00C20734" w:rsidRDefault="00404EC9" w:rsidP="00617B81">
            <w:pPr>
              <w:spacing w:before="60" w:after="60"/>
              <w:rPr>
                <w:iCs/>
                <w:szCs w:val="22"/>
              </w:rPr>
            </w:pPr>
            <w:r>
              <w:rPr>
                <w:iCs/>
                <w:szCs w:val="22"/>
              </w:rPr>
              <w:t>C</w:t>
            </w:r>
            <w:r w:rsidR="002617F0">
              <w:rPr>
                <w:iCs/>
                <w:szCs w:val="22"/>
              </w:rPr>
              <w:t>itric acid</w:t>
            </w:r>
          </w:p>
        </w:tc>
        <w:tc>
          <w:tcPr>
            <w:tcW w:w="4515" w:type="dxa"/>
            <w:shd w:val="clear" w:color="auto" w:fill="auto"/>
            <w:vAlign w:val="center"/>
          </w:tcPr>
          <w:p w14:paraId="04D52EB1" w14:textId="77777777" w:rsidR="00872C48" w:rsidRPr="00C20734" w:rsidRDefault="00872C48" w:rsidP="00BF00EF">
            <w:pPr>
              <w:spacing w:before="60" w:after="60"/>
              <w:rPr>
                <w:iCs/>
                <w:szCs w:val="22"/>
              </w:rPr>
            </w:pPr>
          </w:p>
        </w:tc>
      </w:tr>
      <w:tr w:rsidR="007020EC" w14:paraId="00A4DE9A" w14:textId="77777777" w:rsidTr="00045E45">
        <w:tc>
          <w:tcPr>
            <w:tcW w:w="4546" w:type="dxa"/>
            <w:shd w:val="clear" w:color="auto" w:fill="auto"/>
            <w:vAlign w:val="center"/>
          </w:tcPr>
          <w:p w14:paraId="4D064225" w14:textId="6F30D63B" w:rsidR="00872C48" w:rsidRPr="00C20734" w:rsidRDefault="002617F0" w:rsidP="00617B81">
            <w:pPr>
              <w:spacing w:before="60" w:after="60"/>
              <w:rPr>
                <w:iCs/>
                <w:szCs w:val="22"/>
              </w:rPr>
            </w:pPr>
            <w:r>
              <w:rPr>
                <w:iCs/>
                <w:szCs w:val="22"/>
              </w:rPr>
              <w:t>Sodium citrate</w:t>
            </w:r>
          </w:p>
        </w:tc>
        <w:tc>
          <w:tcPr>
            <w:tcW w:w="4515" w:type="dxa"/>
            <w:shd w:val="clear" w:color="auto" w:fill="auto"/>
            <w:vAlign w:val="center"/>
          </w:tcPr>
          <w:p w14:paraId="04245386" w14:textId="77777777" w:rsidR="00872C48" w:rsidRPr="00C20734" w:rsidRDefault="00872C48" w:rsidP="00BF00EF">
            <w:pPr>
              <w:spacing w:before="60" w:after="60"/>
              <w:rPr>
                <w:iCs/>
                <w:szCs w:val="22"/>
              </w:rPr>
            </w:pPr>
          </w:p>
        </w:tc>
      </w:tr>
      <w:tr w:rsidR="007020EC" w14:paraId="5953F608" w14:textId="77777777" w:rsidTr="00045E45">
        <w:tc>
          <w:tcPr>
            <w:tcW w:w="4546" w:type="dxa"/>
            <w:shd w:val="clear" w:color="auto" w:fill="auto"/>
            <w:vAlign w:val="center"/>
          </w:tcPr>
          <w:p w14:paraId="4FFC5FC9" w14:textId="4D5903A1" w:rsidR="00872C48" w:rsidRPr="002617F0" w:rsidRDefault="002617F0" w:rsidP="00617B81">
            <w:pPr>
              <w:spacing w:before="60" w:after="60"/>
              <w:ind w:left="567" w:hanging="567"/>
              <w:rPr>
                <w:iCs/>
                <w:szCs w:val="22"/>
              </w:rPr>
            </w:pPr>
            <w:r w:rsidRPr="002617F0">
              <w:rPr>
                <w:iCs/>
                <w:szCs w:val="22"/>
              </w:rPr>
              <w:t>Sodium chloride</w:t>
            </w:r>
          </w:p>
        </w:tc>
        <w:tc>
          <w:tcPr>
            <w:tcW w:w="4515" w:type="dxa"/>
            <w:shd w:val="clear" w:color="auto" w:fill="auto"/>
            <w:vAlign w:val="center"/>
          </w:tcPr>
          <w:p w14:paraId="1FF37172" w14:textId="77777777" w:rsidR="00872C48" w:rsidRPr="00C20734" w:rsidRDefault="00872C48" w:rsidP="00BF00EF">
            <w:pPr>
              <w:spacing w:before="60" w:after="60"/>
              <w:rPr>
                <w:iCs/>
                <w:szCs w:val="22"/>
              </w:rPr>
            </w:pPr>
          </w:p>
        </w:tc>
      </w:tr>
      <w:tr w:rsidR="007020EC" w14:paraId="15B8F00B" w14:textId="77777777" w:rsidTr="00045E45">
        <w:tc>
          <w:tcPr>
            <w:tcW w:w="4546" w:type="dxa"/>
            <w:shd w:val="clear" w:color="auto" w:fill="auto"/>
            <w:vAlign w:val="center"/>
          </w:tcPr>
          <w:p w14:paraId="05128606" w14:textId="06A77841" w:rsidR="00872C48" w:rsidRPr="00C20734" w:rsidRDefault="00CA7F4C" w:rsidP="00617B81">
            <w:pPr>
              <w:spacing w:before="60" w:after="60"/>
              <w:rPr>
                <w:iCs/>
                <w:szCs w:val="22"/>
              </w:rPr>
            </w:pPr>
            <w:r>
              <w:rPr>
                <w:iCs/>
                <w:szCs w:val="22"/>
              </w:rPr>
              <w:t>Water for injection</w:t>
            </w:r>
          </w:p>
        </w:tc>
        <w:tc>
          <w:tcPr>
            <w:tcW w:w="4515" w:type="dxa"/>
            <w:shd w:val="clear" w:color="auto" w:fill="auto"/>
            <w:vAlign w:val="center"/>
          </w:tcPr>
          <w:p w14:paraId="32AC43FC" w14:textId="77777777" w:rsidR="00872C48" w:rsidRPr="00C20734" w:rsidRDefault="00872C48" w:rsidP="00BF00EF">
            <w:pPr>
              <w:spacing w:before="60" w:after="60"/>
              <w:rPr>
                <w:iCs/>
                <w:szCs w:val="22"/>
              </w:rPr>
            </w:pPr>
          </w:p>
        </w:tc>
      </w:tr>
    </w:tbl>
    <w:p w14:paraId="72DD9323" w14:textId="77777777" w:rsidR="00872C48" w:rsidRPr="006414D3" w:rsidRDefault="00872C48" w:rsidP="00A9226B">
      <w:pPr>
        <w:tabs>
          <w:tab w:val="clear" w:pos="567"/>
        </w:tabs>
        <w:spacing w:line="240" w:lineRule="auto"/>
        <w:rPr>
          <w:szCs w:val="22"/>
        </w:rPr>
      </w:pPr>
    </w:p>
    <w:p w14:paraId="396287F2" w14:textId="3BDBC60A" w:rsidR="00C114FF" w:rsidRDefault="00CA7F4C" w:rsidP="00CA7F4C">
      <w:pPr>
        <w:tabs>
          <w:tab w:val="clear" w:pos="567"/>
        </w:tabs>
        <w:spacing w:line="240" w:lineRule="auto"/>
        <w:rPr>
          <w:szCs w:val="22"/>
        </w:rPr>
      </w:pPr>
      <w:r w:rsidRPr="00CA7F4C">
        <w:rPr>
          <w:szCs w:val="22"/>
        </w:rPr>
        <w:t>Clear colo</w:t>
      </w:r>
      <w:r w:rsidR="00D97FEA">
        <w:rPr>
          <w:szCs w:val="22"/>
        </w:rPr>
        <w:t>u</w:t>
      </w:r>
      <w:r w:rsidRPr="00CA7F4C">
        <w:rPr>
          <w:szCs w:val="22"/>
        </w:rPr>
        <w:t>rless solution</w:t>
      </w:r>
      <w:r w:rsidR="00876396">
        <w:rPr>
          <w:szCs w:val="22"/>
        </w:rPr>
        <w:t>, practically free from particles</w:t>
      </w:r>
      <w:r w:rsidRPr="00CA7F4C">
        <w:rPr>
          <w:szCs w:val="22"/>
        </w:rPr>
        <w:t>.</w:t>
      </w:r>
    </w:p>
    <w:p w14:paraId="2132307B" w14:textId="1D7AAD49" w:rsidR="00CA7F4C" w:rsidRDefault="00CA7F4C" w:rsidP="00A9226B">
      <w:pPr>
        <w:tabs>
          <w:tab w:val="clear" w:pos="567"/>
        </w:tabs>
        <w:spacing w:line="240" w:lineRule="auto"/>
        <w:rPr>
          <w:szCs w:val="22"/>
        </w:rPr>
      </w:pPr>
    </w:p>
    <w:p w14:paraId="065691C1" w14:textId="77777777" w:rsidR="00CA7F4C" w:rsidRPr="006414D3" w:rsidRDefault="00CA7F4C" w:rsidP="00A9226B">
      <w:pPr>
        <w:tabs>
          <w:tab w:val="clear" w:pos="567"/>
        </w:tabs>
        <w:spacing w:line="240" w:lineRule="auto"/>
        <w:rPr>
          <w:szCs w:val="22"/>
        </w:rPr>
      </w:pPr>
    </w:p>
    <w:p w14:paraId="14062DDA" w14:textId="77777777" w:rsidR="00C114FF" w:rsidRPr="006414D3" w:rsidRDefault="008D5663" w:rsidP="003F0BC8">
      <w:pPr>
        <w:tabs>
          <w:tab w:val="clear" w:pos="567"/>
          <w:tab w:val="left" w:pos="0"/>
        </w:tabs>
        <w:spacing w:line="240" w:lineRule="auto"/>
        <w:ind w:left="567" w:hanging="567"/>
        <w:rPr>
          <w:szCs w:val="22"/>
        </w:rPr>
      </w:pPr>
      <w:r w:rsidRPr="007C579B">
        <w:rPr>
          <w:b/>
          <w:szCs w:val="22"/>
        </w:rPr>
        <w:t>3</w:t>
      </w:r>
      <w:r w:rsidRPr="006414D3">
        <w:rPr>
          <w:b/>
          <w:szCs w:val="22"/>
        </w:rPr>
        <w:t>.</w:t>
      </w:r>
      <w:r w:rsidRPr="006414D3">
        <w:rPr>
          <w:b/>
          <w:szCs w:val="22"/>
        </w:rPr>
        <w:tab/>
      </w:r>
      <w:r w:rsidR="00096E78" w:rsidRPr="006414D3">
        <w:rPr>
          <w:b/>
          <w:szCs w:val="22"/>
        </w:rPr>
        <w:t>CLINICAL INFORMATION</w:t>
      </w:r>
    </w:p>
    <w:p w14:paraId="4C19BCFE" w14:textId="77777777" w:rsidR="00C114FF" w:rsidRPr="006414D3" w:rsidRDefault="00C114FF" w:rsidP="00A9226B">
      <w:pPr>
        <w:tabs>
          <w:tab w:val="clear" w:pos="567"/>
        </w:tabs>
        <w:spacing w:line="240" w:lineRule="auto"/>
        <w:rPr>
          <w:szCs w:val="22"/>
        </w:rPr>
      </w:pPr>
    </w:p>
    <w:p w14:paraId="127429FA" w14:textId="77777777" w:rsidR="00C114FF" w:rsidRPr="006414D3" w:rsidRDefault="008D5663" w:rsidP="003F0BC8">
      <w:pPr>
        <w:tabs>
          <w:tab w:val="clear" w:pos="567"/>
          <w:tab w:val="left" w:pos="0"/>
        </w:tabs>
        <w:spacing w:line="240" w:lineRule="auto"/>
        <w:ind w:left="567" w:hanging="567"/>
        <w:rPr>
          <w:b/>
          <w:szCs w:val="22"/>
        </w:rPr>
      </w:pPr>
      <w:r w:rsidRPr="007C579B">
        <w:rPr>
          <w:b/>
          <w:szCs w:val="22"/>
        </w:rPr>
        <w:t>3</w:t>
      </w:r>
      <w:r w:rsidR="003B1526" w:rsidRPr="007C579B">
        <w:rPr>
          <w:b/>
          <w:szCs w:val="22"/>
        </w:rPr>
        <w:t>.</w:t>
      </w:r>
      <w:r w:rsidR="003B1526" w:rsidRPr="006414D3">
        <w:rPr>
          <w:b/>
          <w:szCs w:val="22"/>
        </w:rPr>
        <w:t>1</w:t>
      </w:r>
      <w:r w:rsidR="003B1526" w:rsidRPr="006414D3">
        <w:rPr>
          <w:b/>
          <w:szCs w:val="22"/>
        </w:rPr>
        <w:tab/>
        <w:t>Target species</w:t>
      </w:r>
    </w:p>
    <w:p w14:paraId="0D7B1D29" w14:textId="61C357EE" w:rsidR="00C114FF" w:rsidRDefault="00C114FF" w:rsidP="00A9226B">
      <w:pPr>
        <w:tabs>
          <w:tab w:val="clear" w:pos="567"/>
        </w:tabs>
        <w:spacing w:line="240" w:lineRule="auto"/>
        <w:rPr>
          <w:szCs w:val="22"/>
        </w:rPr>
      </w:pPr>
    </w:p>
    <w:p w14:paraId="1E113B07" w14:textId="5640AE13" w:rsidR="00CA7F4C" w:rsidRDefault="00CA7F4C" w:rsidP="00A9226B">
      <w:pPr>
        <w:tabs>
          <w:tab w:val="clear" w:pos="567"/>
        </w:tabs>
        <w:spacing w:line="240" w:lineRule="auto"/>
        <w:rPr>
          <w:szCs w:val="22"/>
        </w:rPr>
      </w:pPr>
      <w:r>
        <w:rPr>
          <w:szCs w:val="22"/>
        </w:rPr>
        <w:t>Pig</w:t>
      </w:r>
      <w:r w:rsidR="00876396">
        <w:rPr>
          <w:szCs w:val="22"/>
        </w:rPr>
        <w:t>s</w:t>
      </w:r>
      <w:r>
        <w:rPr>
          <w:szCs w:val="22"/>
        </w:rPr>
        <w:t xml:space="preserve"> (sow</w:t>
      </w:r>
      <w:r w:rsidR="00876396">
        <w:rPr>
          <w:szCs w:val="22"/>
        </w:rPr>
        <w:t>s</w:t>
      </w:r>
      <w:r w:rsidR="00F546E7">
        <w:rPr>
          <w:szCs w:val="22"/>
        </w:rPr>
        <w:t xml:space="preserve"> and</w:t>
      </w:r>
      <w:r w:rsidR="00BA15FF">
        <w:rPr>
          <w:szCs w:val="22"/>
        </w:rPr>
        <w:t xml:space="preserve"> gilts</w:t>
      </w:r>
      <w:r>
        <w:rPr>
          <w:szCs w:val="22"/>
        </w:rPr>
        <w:t>)</w:t>
      </w:r>
      <w:r w:rsidR="00B72F39">
        <w:rPr>
          <w:szCs w:val="22"/>
        </w:rPr>
        <w:t>.</w:t>
      </w:r>
    </w:p>
    <w:p w14:paraId="6C7E1E16" w14:textId="77777777" w:rsidR="00CA7F4C" w:rsidRPr="006414D3" w:rsidRDefault="00CA7F4C" w:rsidP="00A9226B">
      <w:pPr>
        <w:tabs>
          <w:tab w:val="clear" w:pos="567"/>
        </w:tabs>
        <w:spacing w:line="240" w:lineRule="auto"/>
        <w:rPr>
          <w:szCs w:val="22"/>
        </w:rPr>
      </w:pPr>
    </w:p>
    <w:p w14:paraId="471A705B" w14:textId="77777777" w:rsidR="00C114FF" w:rsidRPr="006414D3" w:rsidRDefault="008D5663" w:rsidP="003F0BC8">
      <w:pPr>
        <w:tabs>
          <w:tab w:val="clear" w:pos="567"/>
          <w:tab w:val="left" w:pos="0"/>
        </w:tabs>
        <w:spacing w:line="240" w:lineRule="auto"/>
        <w:ind w:left="567" w:hanging="567"/>
        <w:rPr>
          <w:szCs w:val="22"/>
        </w:rPr>
      </w:pPr>
      <w:r w:rsidRPr="007C579B">
        <w:rPr>
          <w:b/>
          <w:szCs w:val="22"/>
        </w:rPr>
        <w:t>3</w:t>
      </w:r>
      <w:r w:rsidR="003B1526" w:rsidRPr="007C579B">
        <w:rPr>
          <w:b/>
          <w:szCs w:val="22"/>
        </w:rPr>
        <w:t>.2</w:t>
      </w:r>
      <w:r w:rsidR="003B1526" w:rsidRPr="006414D3">
        <w:rPr>
          <w:b/>
          <w:szCs w:val="22"/>
        </w:rPr>
        <w:tab/>
        <w:t>Indications for use</w:t>
      </w:r>
      <w:r w:rsidRPr="006414D3">
        <w:rPr>
          <w:b/>
          <w:szCs w:val="22"/>
        </w:rPr>
        <w:t xml:space="preserve"> for each target species</w:t>
      </w:r>
    </w:p>
    <w:p w14:paraId="5C553151" w14:textId="77777777" w:rsidR="00C114FF" w:rsidRPr="006414D3" w:rsidRDefault="00C114FF" w:rsidP="00A9226B">
      <w:pPr>
        <w:tabs>
          <w:tab w:val="clear" w:pos="567"/>
        </w:tabs>
        <w:spacing w:line="240" w:lineRule="auto"/>
        <w:rPr>
          <w:szCs w:val="22"/>
        </w:rPr>
      </w:pPr>
    </w:p>
    <w:p w14:paraId="3D957AF4" w14:textId="2F4D56B6" w:rsidR="00CA7F4C" w:rsidRDefault="00CA7F4C" w:rsidP="00145C3F">
      <w:pPr>
        <w:tabs>
          <w:tab w:val="clear" w:pos="567"/>
        </w:tabs>
        <w:spacing w:line="240" w:lineRule="auto"/>
        <w:rPr>
          <w:szCs w:val="22"/>
        </w:rPr>
      </w:pPr>
      <w:r>
        <w:t xml:space="preserve">Induction of </w:t>
      </w:r>
      <w:r w:rsidR="00785AE2">
        <w:t>farrowing</w:t>
      </w:r>
      <w:r>
        <w:t xml:space="preserve"> </w:t>
      </w:r>
      <w:r w:rsidR="00785AE2">
        <w:t>one or</w:t>
      </w:r>
      <w:r w:rsidR="00553ECC">
        <w:t xml:space="preserve"> two days </w:t>
      </w:r>
      <w:r w:rsidR="00785AE2">
        <w:t xml:space="preserve">before the estimated date of parturition. </w:t>
      </w:r>
    </w:p>
    <w:p w14:paraId="0D7709C6" w14:textId="77777777" w:rsidR="00CA7F4C" w:rsidRPr="006414D3" w:rsidRDefault="00CA7F4C" w:rsidP="00145C3F">
      <w:pPr>
        <w:tabs>
          <w:tab w:val="clear" w:pos="567"/>
        </w:tabs>
        <w:spacing w:line="240" w:lineRule="auto"/>
        <w:rPr>
          <w:szCs w:val="22"/>
        </w:rPr>
      </w:pPr>
    </w:p>
    <w:p w14:paraId="7F14D969"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.3</w:t>
      </w:r>
      <w:r w:rsidR="003B1526" w:rsidRPr="006414D3">
        <w:rPr>
          <w:b/>
          <w:szCs w:val="22"/>
        </w:rPr>
        <w:tab/>
        <w:t>Contraindications</w:t>
      </w:r>
    </w:p>
    <w:p w14:paraId="5DE593E5" w14:textId="7E686A75" w:rsidR="00C114FF" w:rsidRDefault="00C114FF" w:rsidP="00045E45">
      <w:pPr>
        <w:tabs>
          <w:tab w:val="clear" w:pos="567"/>
        </w:tabs>
        <w:spacing w:line="240" w:lineRule="auto"/>
        <w:jc w:val="both"/>
        <w:rPr>
          <w:szCs w:val="22"/>
        </w:rPr>
      </w:pPr>
    </w:p>
    <w:p w14:paraId="666D54DB" w14:textId="450443BC" w:rsidR="00553ECC" w:rsidRPr="00553ECC" w:rsidRDefault="00553ECC" w:rsidP="00045E45">
      <w:pPr>
        <w:tabs>
          <w:tab w:val="clear" w:pos="567"/>
        </w:tabs>
        <w:spacing w:line="240" w:lineRule="auto"/>
        <w:jc w:val="both"/>
        <w:rPr>
          <w:szCs w:val="22"/>
        </w:rPr>
      </w:pPr>
      <w:r w:rsidRPr="00553ECC">
        <w:rPr>
          <w:szCs w:val="22"/>
        </w:rPr>
        <w:t xml:space="preserve">Do not use in pregnant animals </w:t>
      </w:r>
      <w:r w:rsidR="00B72F39">
        <w:rPr>
          <w:szCs w:val="22"/>
        </w:rPr>
        <w:t>in which</w:t>
      </w:r>
      <w:r w:rsidRPr="00553ECC">
        <w:rPr>
          <w:szCs w:val="22"/>
        </w:rPr>
        <w:t xml:space="preserve"> the induction of parturition is not intended. </w:t>
      </w:r>
    </w:p>
    <w:p w14:paraId="759F2550" w14:textId="4FA74C93" w:rsidR="001819F1" w:rsidRDefault="00276CF7" w:rsidP="001819F1">
      <w:pPr>
        <w:tabs>
          <w:tab w:val="clear" w:pos="567"/>
        </w:tabs>
        <w:spacing w:line="240" w:lineRule="auto"/>
        <w:jc w:val="both"/>
        <w:rPr>
          <w:szCs w:val="22"/>
        </w:rPr>
      </w:pPr>
      <w:bookmarkStart w:id="0" w:name="_Hlk167022092"/>
      <w:r w:rsidRPr="00276CF7">
        <w:rPr>
          <w:szCs w:val="22"/>
        </w:rPr>
        <w:t xml:space="preserve">Do not administer to induce parturition in animals with suspected dystocia due to mechanical obstruction </w:t>
      </w:r>
      <w:r w:rsidR="00CD7C8E">
        <w:rPr>
          <w:szCs w:val="22"/>
        </w:rPr>
        <w:t>or abnormal position, presentation and/or posture of the foetus.</w:t>
      </w:r>
    </w:p>
    <w:bookmarkEnd w:id="0"/>
    <w:p w14:paraId="13E14BD9" w14:textId="0073D162" w:rsidR="00553ECC" w:rsidRPr="00553ECC" w:rsidRDefault="00553ECC" w:rsidP="00045E45">
      <w:pPr>
        <w:tabs>
          <w:tab w:val="clear" w:pos="567"/>
        </w:tabs>
        <w:spacing w:line="240" w:lineRule="auto"/>
        <w:jc w:val="both"/>
        <w:rPr>
          <w:szCs w:val="22"/>
        </w:rPr>
      </w:pPr>
      <w:r w:rsidRPr="00553ECC">
        <w:rPr>
          <w:szCs w:val="22"/>
        </w:rPr>
        <w:t xml:space="preserve">Do not use in </w:t>
      </w:r>
      <w:r w:rsidR="00FE5D22">
        <w:rPr>
          <w:szCs w:val="22"/>
        </w:rPr>
        <w:t xml:space="preserve">cases of </w:t>
      </w:r>
      <w:r w:rsidR="00403CFE">
        <w:rPr>
          <w:szCs w:val="22"/>
        </w:rPr>
        <w:t>bronchospasm</w:t>
      </w:r>
      <w:r w:rsidRPr="00553ECC">
        <w:rPr>
          <w:szCs w:val="22"/>
        </w:rPr>
        <w:t xml:space="preserve"> or gastrointestinal </w:t>
      </w:r>
      <w:r w:rsidR="00403CFE">
        <w:rPr>
          <w:szCs w:val="22"/>
        </w:rPr>
        <w:t>dysmotility</w:t>
      </w:r>
      <w:r w:rsidRPr="00553ECC">
        <w:rPr>
          <w:szCs w:val="22"/>
        </w:rPr>
        <w:t xml:space="preserve">. </w:t>
      </w:r>
    </w:p>
    <w:p w14:paraId="54D29229" w14:textId="7A92B65C" w:rsidR="00B72F39" w:rsidRDefault="00B72F39" w:rsidP="00045E45">
      <w:pPr>
        <w:tabs>
          <w:tab w:val="clear" w:pos="567"/>
        </w:tabs>
        <w:spacing w:line="240" w:lineRule="auto"/>
        <w:jc w:val="both"/>
        <w:rPr>
          <w:szCs w:val="22"/>
        </w:rPr>
      </w:pPr>
      <w:r>
        <w:rPr>
          <w:szCs w:val="22"/>
        </w:rPr>
        <w:t>Do not use in cases of hypersensitivity to the active substance or</w:t>
      </w:r>
      <w:r w:rsidR="00B73292">
        <w:rPr>
          <w:szCs w:val="22"/>
        </w:rPr>
        <w:t xml:space="preserve"> to</w:t>
      </w:r>
      <w:r>
        <w:rPr>
          <w:szCs w:val="22"/>
        </w:rPr>
        <w:t xml:space="preserve"> any of the excipients.</w:t>
      </w:r>
    </w:p>
    <w:p w14:paraId="2550EF55" w14:textId="77777777" w:rsidR="00B72F39" w:rsidRPr="006414D3" w:rsidRDefault="00B72F39" w:rsidP="00045E45">
      <w:pPr>
        <w:tabs>
          <w:tab w:val="clear" w:pos="567"/>
        </w:tabs>
        <w:spacing w:line="240" w:lineRule="auto"/>
        <w:jc w:val="both"/>
        <w:rPr>
          <w:szCs w:val="22"/>
        </w:rPr>
      </w:pPr>
    </w:p>
    <w:p w14:paraId="69549A96" w14:textId="77777777" w:rsidR="00C114FF" w:rsidRPr="006414D3" w:rsidRDefault="008D5663" w:rsidP="003F0BC8">
      <w:pPr>
        <w:tabs>
          <w:tab w:val="clear" w:pos="567"/>
          <w:tab w:val="left" w:pos="0"/>
        </w:tabs>
        <w:spacing w:line="240" w:lineRule="auto"/>
        <w:ind w:left="567" w:hanging="567"/>
        <w:rPr>
          <w:b/>
          <w:szCs w:val="22"/>
        </w:rPr>
      </w:pPr>
      <w:r w:rsidRPr="007C579B">
        <w:rPr>
          <w:b/>
          <w:szCs w:val="22"/>
        </w:rPr>
        <w:t>3</w:t>
      </w:r>
      <w:r w:rsidR="003B1526" w:rsidRPr="007C579B">
        <w:rPr>
          <w:b/>
          <w:szCs w:val="22"/>
        </w:rPr>
        <w:t>.4</w:t>
      </w:r>
      <w:r w:rsidR="003B1526" w:rsidRPr="006414D3">
        <w:rPr>
          <w:b/>
          <w:szCs w:val="22"/>
        </w:rPr>
        <w:tab/>
        <w:t xml:space="preserve">Special warnings </w:t>
      </w:r>
    </w:p>
    <w:p w14:paraId="6DBB5218" w14:textId="77777777" w:rsidR="00C114FF" w:rsidRPr="000364A7" w:rsidRDefault="00C114FF" w:rsidP="00145C3F">
      <w:pPr>
        <w:tabs>
          <w:tab w:val="clear" w:pos="567"/>
        </w:tabs>
        <w:spacing w:line="240" w:lineRule="auto"/>
        <w:rPr>
          <w:szCs w:val="22"/>
        </w:rPr>
      </w:pPr>
    </w:p>
    <w:p w14:paraId="04657786" w14:textId="01FB120D" w:rsidR="002838C8" w:rsidRPr="006414D3" w:rsidRDefault="000A28AE" w:rsidP="00045E45">
      <w:pPr>
        <w:tabs>
          <w:tab w:val="clear" w:pos="567"/>
        </w:tabs>
        <w:spacing w:line="240" w:lineRule="auto"/>
        <w:jc w:val="both"/>
        <w:rPr>
          <w:szCs w:val="22"/>
        </w:rPr>
      </w:pPr>
      <w:r w:rsidRPr="000364A7">
        <w:t xml:space="preserve">The response of sows and gilts to induction of parturition may be influenced by the physiological state and the time of treatment. </w:t>
      </w:r>
      <w:r w:rsidR="00B92E8C">
        <w:t>The vast majority of the animals,</w:t>
      </w:r>
      <w:r w:rsidRPr="000364A7">
        <w:t xml:space="preserve"> 95%</w:t>
      </w:r>
      <w:r w:rsidR="00B92E8C">
        <w:t>,</w:t>
      </w:r>
      <w:r w:rsidRPr="000364A7">
        <w:t xml:space="preserve"> will commence farrowing within 36 hours of treatment</w:t>
      </w:r>
      <w:r w:rsidR="00B92E8C">
        <w:t>.</w:t>
      </w:r>
      <w:r w:rsidRPr="000364A7">
        <w:t xml:space="preserve"> </w:t>
      </w:r>
      <w:r w:rsidR="00B92E8C">
        <w:t>The</w:t>
      </w:r>
      <w:r w:rsidRPr="000364A7">
        <w:t xml:space="preserve"> majority of animals can be expected to respond within the period of 2</w:t>
      </w:r>
      <w:r w:rsidR="006B3A6B">
        <w:t>4</w:t>
      </w:r>
      <w:r w:rsidRPr="000364A7">
        <w:t>+/- 5 hours following the injection, except in those cases where spontaneous parturition is imminent</w:t>
      </w:r>
      <w:r w:rsidR="0087798D" w:rsidRPr="000364A7">
        <w:rPr>
          <w:szCs w:val="22"/>
        </w:rPr>
        <w:t>.</w:t>
      </w:r>
    </w:p>
    <w:p w14:paraId="7B8F6BE9" w14:textId="6F836CD7" w:rsidR="00E86CEE" w:rsidRPr="006414D3" w:rsidRDefault="00E86CEE">
      <w:pPr>
        <w:tabs>
          <w:tab w:val="clear" w:pos="567"/>
        </w:tabs>
        <w:spacing w:line="240" w:lineRule="auto"/>
        <w:rPr>
          <w:szCs w:val="22"/>
        </w:rPr>
      </w:pPr>
    </w:p>
    <w:p w14:paraId="482BD636"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lastRenderedPageBreak/>
        <w:t>3</w:t>
      </w:r>
      <w:r w:rsidR="003B1526" w:rsidRPr="006414D3">
        <w:rPr>
          <w:b/>
          <w:szCs w:val="22"/>
        </w:rPr>
        <w:t>.5</w:t>
      </w:r>
      <w:r w:rsidR="003B1526" w:rsidRPr="006414D3">
        <w:rPr>
          <w:b/>
          <w:szCs w:val="22"/>
        </w:rPr>
        <w:tab/>
        <w:t>Special precautions for use</w:t>
      </w:r>
    </w:p>
    <w:p w14:paraId="368E4242" w14:textId="77777777" w:rsidR="00932605" w:rsidRPr="006414D3" w:rsidRDefault="00932605" w:rsidP="00BD0F65">
      <w:pPr>
        <w:tabs>
          <w:tab w:val="clear" w:pos="567"/>
        </w:tabs>
        <w:spacing w:line="240" w:lineRule="auto"/>
        <w:jc w:val="both"/>
        <w:rPr>
          <w:szCs w:val="22"/>
        </w:rPr>
      </w:pPr>
    </w:p>
    <w:p w14:paraId="3D847D36" w14:textId="77777777" w:rsidR="00C114FF" w:rsidRPr="006414D3" w:rsidRDefault="008D5663" w:rsidP="00BD0F65">
      <w:pPr>
        <w:tabs>
          <w:tab w:val="clear" w:pos="567"/>
        </w:tabs>
        <w:spacing w:line="240" w:lineRule="auto"/>
        <w:jc w:val="both"/>
        <w:rPr>
          <w:szCs w:val="22"/>
          <w:u w:val="single"/>
        </w:rPr>
      </w:pPr>
      <w:r w:rsidRPr="006414D3">
        <w:rPr>
          <w:szCs w:val="22"/>
          <w:u w:val="single"/>
        </w:rPr>
        <w:t>Special precautions for</w:t>
      </w:r>
      <w:r w:rsidR="00295140" w:rsidRPr="006414D3">
        <w:rPr>
          <w:szCs w:val="22"/>
          <w:u w:val="single"/>
        </w:rPr>
        <w:t xml:space="preserve"> safe</w:t>
      </w:r>
      <w:r w:rsidRPr="006414D3">
        <w:rPr>
          <w:szCs w:val="22"/>
          <w:u w:val="single"/>
        </w:rPr>
        <w:t xml:space="preserve"> use </w:t>
      </w:r>
      <w:r w:rsidR="00295140" w:rsidRPr="006414D3">
        <w:rPr>
          <w:szCs w:val="22"/>
          <w:u w:val="single"/>
        </w:rPr>
        <w:t>in the target species:</w:t>
      </w:r>
    </w:p>
    <w:p w14:paraId="1EC4664C" w14:textId="2B0FEB26" w:rsidR="00C114FF" w:rsidRDefault="00C114FF" w:rsidP="00BD0F65">
      <w:pPr>
        <w:tabs>
          <w:tab w:val="clear" w:pos="567"/>
        </w:tabs>
        <w:spacing w:line="240" w:lineRule="auto"/>
        <w:jc w:val="both"/>
        <w:rPr>
          <w:szCs w:val="22"/>
        </w:rPr>
      </w:pPr>
    </w:p>
    <w:p w14:paraId="2B50B4FF" w14:textId="37DA5EDC" w:rsidR="00904383" w:rsidRPr="00904383" w:rsidRDefault="00904383" w:rsidP="00BD0F65">
      <w:pPr>
        <w:tabs>
          <w:tab w:val="clear" w:pos="567"/>
        </w:tabs>
        <w:spacing w:line="240" w:lineRule="auto"/>
        <w:jc w:val="both"/>
        <w:rPr>
          <w:szCs w:val="22"/>
        </w:rPr>
      </w:pPr>
      <w:r w:rsidRPr="00904383">
        <w:rPr>
          <w:szCs w:val="22"/>
        </w:rPr>
        <w:t>To reduce the risk of anaerobic infections</w:t>
      </w:r>
      <w:r w:rsidR="000364A7">
        <w:rPr>
          <w:szCs w:val="22"/>
        </w:rPr>
        <w:t xml:space="preserve"> </w:t>
      </w:r>
      <w:r w:rsidR="002E61BC">
        <w:rPr>
          <w:szCs w:val="22"/>
        </w:rPr>
        <w:t>arising from vasoconstriction at the injection site, injections into contaminated (wet or dirty) skin areas should be avoided.</w:t>
      </w:r>
      <w:r w:rsidR="00035888">
        <w:rPr>
          <w:szCs w:val="22"/>
        </w:rPr>
        <w:t xml:space="preserve"> </w:t>
      </w:r>
      <w:r w:rsidRPr="00904383">
        <w:rPr>
          <w:szCs w:val="22"/>
        </w:rPr>
        <w:t>Thoroughly clean and disinfect injection sites prior to administration.</w:t>
      </w:r>
    </w:p>
    <w:p w14:paraId="523C7646" w14:textId="77777777" w:rsidR="00904383" w:rsidRPr="00BD0F65" w:rsidRDefault="00904383" w:rsidP="00BD0F65">
      <w:pPr>
        <w:tabs>
          <w:tab w:val="clear" w:pos="567"/>
        </w:tabs>
        <w:spacing w:line="240" w:lineRule="auto"/>
        <w:jc w:val="both"/>
        <w:rPr>
          <w:szCs w:val="22"/>
          <w:lang w:val="en-US"/>
        </w:rPr>
      </w:pPr>
    </w:p>
    <w:p w14:paraId="1A1F9F07" w14:textId="4F75FC42" w:rsidR="00904383" w:rsidRPr="00904383" w:rsidRDefault="00904383" w:rsidP="00BD0F65">
      <w:pPr>
        <w:tabs>
          <w:tab w:val="clear" w:pos="567"/>
        </w:tabs>
        <w:spacing w:line="240" w:lineRule="auto"/>
        <w:jc w:val="both"/>
        <w:rPr>
          <w:szCs w:val="22"/>
        </w:rPr>
      </w:pPr>
      <w:r w:rsidRPr="00904383">
        <w:rPr>
          <w:szCs w:val="22"/>
        </w:rPr>
        <w:t xml:space="preserve">Injection into adipose tissue may lead to incomplete absorption of the </w:t>
      </w:r>
      <w:r w:rsidR="00434739">
        <w:rPr>
          <w:szCs w:val="22"/>
        </w:rPr>
        <w:t>v</w:t>
      </w:r>
      <w:r w:rsidRPr="00904383">
        <w:rPr>
          <w:szCs w:val="22"/>
        </w:rPr>
        <w:t xml:space="preserve">eterinary medicinal product. </w:t>
      </w:r>
    </w:p>
    <w:p w14:paraId="21E4092C" w14:textId="760F05F3" w:rsidR="00904383" w:rsidRDefault="00904383" w:rsidP="00BD0F65">
      <w:pPr>
        <w:tabs>
          <w:tab w:val="clear" w:pos="567"/>
        </w:tabs>
        <w:spacing w:line="240" w:lineRule="auto"/>
        <w:jc w:val="both"/>
        <w:rPr>
          <w:szCs w:val="22"/>
        </w:rPr>
      </w:pPr>
    </w:p>
    <w:p w14:paraId="69D54F6A" w14:textId="13DC8604" w:rsidR="00230FE8" w:rsidRDefault="00230FE8" w:rsidP="00BD0F65">
      <w:pPr>
        <w:tabs>
          <w:tab w:val="clear" w:pos="567"/>
        </w:tabs>
        <w:spacing w:line="240" w:lineRule="auto"/>
        <w:jc w:val="both"/>
        <w:rPr>
          <w:szCs w:val="22"/>
        </w:rPr>
      </w:pPr>
      <w:r>
        <w:rPr>
          <w:szCs w:val="22"/>
        </w:rPr>
        <w:t xml:space="preserve">Premature induction of farrowing will reduce the piglet`s birth weight and increase the number of stillborn piglets and non-viable and immature born piglets. It is essential that the mean length of gestation is calculated on each farm from past records and not </w:t>
      </w:r>
      <w:r w:rsidR="00A00B19">
        <w:rPr>
          <w:szCs w:val="22"/>
        </w:rPr>
        <w:t xml:space="preserve">to </w:t>
      </w:r>
      <w:r>
        <w:rPr>
          <w:szCs w:val="22"/>
        </w:rPr>
        <w:t xml:space="preserve">anticipate the term of gestation by more than two days. </w:t>
      </w:r>
    </w:p>
    <w:p w14:paraId="20AB32B6" w14:textId="77777777" w:rsidR="00C34AB5" w:rsidRDefault="00C34AB5" w:rsidP="00BD0F65">
      <w:pPr>
        <w:tabs>
          <w:tab w:val="clear" w:pos="567"/>
        </w:tabs>
        <w:spacing w:line="240" w:lineRule="auto"/>
        <w:jc w:val="both"/>
        <w:rPr>
          <w:szCs w:val="22"/>
          <w:lang w:val="en-US"/>
        </w:rPr>
      </w:pPr>
    </w:p>
    <w:p w14:paraId="54E8BA7B" w14:textId="77777777" w:rsidR="006B3A6B" w:rsidRDefault="006B3A6B" w:rsidP="006B3A6B">
      <w:pPr>
        <w:tabs>
          <w:tab w:val="clear" w:pos="567"/>
        </w:tabs>
        <w:spacing w:line="240" w:lineRule="auto"/>
        <w:rPr>
          <w:szCs w:val="22"/>
        </w:rPr>
      </w:pPr>
      <w:r>
        <w:rPr>
          <w:szCs w:val="22"/>
        </w:rPr>
        <w:t>Do not administer intravenously.</w:t>
      </w:r>
    </w:p>
    <w:p w14:paraId="17C557E0" w14:textId="77777777" w:rsidR="009F64EC" w:rsidRPr="00045E45" w:rsidRDefault="009F64EC" w:rsidP="00BD0F65">
      <w:pPr>
        <w:tabs>
          <w:tab w:val="clear" w:pos="567"/>
        </w:tabs>
        <w:spacing w:line="240" w:lineRule="auto"/>
        <w:jc w:val="both"/>
        <w:rPr>
          <w:szCs w:val="22"/>
          <w:lang w:val="en-US"/>
        </w:rPr>
      </w:pPr>
    </w:p>
    <w:p w14:paraId="2EAE2B64" w14:textId="77777777" w:rsidR="00C114FF" w:rsidRPr="006414D3" w:rsidRDefault="008D5663" w:rsidP="00BD0F65">
      <w:pPr>
        <w:tabs>
          <w:tab w:val="clear" w:pos="567"/>
        </w:tabs>
        <w:spacing w:line="240" w:lineRule="auto"/>
        <w:jc w:val="both"/>
        <w:rPr>
          <w:szCs w:val="22"/>
          <w:u w:val="single"/>
        </w:rPr>
      </w:pPr>
      <w:r w:rsidRPr="006414D3">
        <w:rPr>
          <w:szCs w:val="22"/>
          <w:u w:val="single"/>
        </w:rPr>
        <w:t>Special precautions to be taken by the person administering the veterinary medicinal product to animals</w:t>
      </w:r>
      <w:r w:rsidR="00BF00EF" w:rsidRPr="006414D3">
        <w:rPr>
          <w:szCs w:val="22"/>
          <w:u w:val="single"/>
        </w:rPr>
        <w:t>:</w:t>
      </w:r>
    </w:p>
    <w:p w14:paraId="241F25AA" w14:textId="7FDB222A" w:rsidR="00561594" w:rsidRPr="00561594" w:rsidRDefault="00951325" w:rsidP="00BD0F65">
      <w:pPr>
        <w:tabs>
          <w:tab w:val="clear" w:pos="567"/>
        </w:tabs>
        <w:spacing w:line="240" w:lineRule="auto"/>
        <w:jc w:val="both"/>
        <w:rPr>
          <w:szCs w:val="22"/>
        </w:rPr>
      </w:pPr>
      <w:r>
        <w:rPr>
          <w:szCs w:val="22"/>
        </w:rPr>
        <w:t>Prostaglandins of the</w:t>
      </w:r>
      <w:r w:rsidR="00561594" w:rsidRPr="00561594">
        <w:rPr>
          <w:szCs w:val="22"/>
        </w:rPr>
        <w:t xml:space="preserve"> F2α </w:t>
      </w:r>
      <w:r w:rsidR="001C3DB8">
        <w:rPr>
          <w:szCs w:val="22"/>
        </w:rPr>
        <w:t>t</w:t>
      </w:r>
      <w:r w:rsidR="00561594" w:rsidRPr="00561594">
        <w:rPr>
          <w:szCs w:val="22"/>
        </w:rPr>
        <w:t>ype</w:t>
      </w:r>
      <w:r w:rsidR="001C3DB8">
        <w:rPr>
          <w:szCs w:val="22"/>
        </w:rPr>
        <w:t xml:space="preserve">, such as </w:t>
      </w:r>
      <w:proofErr w:type="spellStart"/>
      <w:r w:rsidR="001C3DB8">
        <w:rPr>
          <w:szCs w:val="22"/>
        </w:rPr>
        <w:t>cloprostenol</w:t>
      </w:r>
      <w:proofErr w:type="spellEnd"/>
      <w:r w:rsidR="001C3DB8">
        <w:rPr>
          <w:szCs w:val="22"/>
        </w:rPr>
        <w:t>, may</w:t>
      </w:r>
      <w:r w:rsidR="00561594" w:rsidRPr="00561594">
        <w:rPr>
          <w:szCs w:val="22"/>
        </w:rPr>
        <w:t xml:space="preserve"> be absorbed through the skin and </w:t>
      </w:r>
      <w:r>
        <w:rPr>
          <w:szCs w:val="22"/>
        </w:rPr>
        <w:t>may</w:t>
      </w:r>
      <w:r w:rsidRPr="00561594">
        <w:rPr>
          <w:szCs w:val="22"/>
        </w:rPr>
        <w:t xml:space="preserve"> </w:t>
      </w:r>
      <w:r w:rsidR="00561594" w:rsidRPr="00561594">
        <w:rPr>
          <w:szCs w:val="22"/>
        </w:rPr>
        <w:t>cause bronchospasm or miscarriage.</w:t>
      </w:r>
    </w:p>
    <w:p w14:paraId="4C731027" w14:textId="30FFE2DA" w:rsidR="00951325" w:rsidRDefault="00951325" w:rsidP="00BD0F65">
      <w:pPr>
        <w:tabs>
          <w:tab w:val="clear" w:pos="567"/>
        </w:tabs>
        <w:spacing w:line="240" w:lineRule="auto"/>
        <w:jc w:val="both"/>
        <w:rPr>
          <w:szCs w:val="22"/>
        </w:rPr>
      </w:pPr>
      <w:r>
        <w:rPr>
          <w:szCs w:val="22"/>
        </w:rPr>
        <w:t>Care should be taken when handling the veterinary medicinal product to avoid self-injection or skin contact.</w:t>
      </w:r>
    </w:p>
    <w:p w14:paraId="10C6B06F" w14:textId="77777777" w:rsidR="00A059CF" w:rsidRDefault="00A059CF" w:rsidP="00BD0F65">
      <w:pPr>
        <w:tabs>
          <w:tab w:val="clear" w:pos="567"/>
        </w:tabs>
        <w:spacing w:line="240" w:lineRule="auto"/>
        <w:jc w:val="both"/>
        <w:rPr>
          <w:szCs w:val="22"/>
        </w:rPr>
      </w:pPr>
    </w:p>
    <w:p w14:paraId="28A08704" w14:textId="5767C08C" w:rsidR="00951325" w:rsidRDefault="00035888" w:rsidP="00BD0F65">
      <w:pPr>
        <w:tabs>
          <w:tab w:val="clear" w:pos="567"/>
        </w:tabs>
        <w:spacing w:line="240" w:lineRule="auto"/>
        <w:jc w:val="both"/>
        <w:rPr>
          <w:szCs w:val="22"/>
        </w:rPr>
      </w:pPr>
      <w:r w:rsidRPr="00035888">
        <w:rPr>
          <w:szCs w:val="22"/>
        </w:rPr>
        <w:t xml:space="preserve">Pregnant women, women of childbearing age, asthmatics and persons with other respiratory tract diseases </w:t>
      </w:r>
      <w:r w:rsidR="00F72535">
        <w:rPr>
          <w:szCs w:val="22"/>
        </w:rPr>
        <w:t xml:space="preserve">should </w:t>
      </w:r>
      <w:r w:rsidR="009F64EC">
        <w:rPr>
          <w:szCs w:val="22"/>
        </w:rPr>
        <w:t>avoid contact</w:t>
      </w:r>
      <w:r w:rsidRPr="00035888">
        <w:rPr>
          <w:szCs w:val="22"/>
        </w:rPr>
        <w:t xml:space="preserve"> when handling </w:t>
      </w:r>
      <w:r w:rsidR="009F64EC">
        <w:rPr>
          <w:szCs w:val="22"/>
        </w:rPr>
        <w:t xml:space="preserve">this veterinary medicinal product. </w:t>
      </w:r>
    </w:p>
    <w:p w14:paraId="4D0E05FE" w14:textId="79977539" w:rsidR="00035888" w:rsidRDefault="00852134" w:rsidP="00BD0F65">
      <w:pPr>
        <w:tabs>
          <w:tab w:val="clear" w:pos="567"/>
        </w:tabs>
        <w:spacing w:line="240" w:lineRule="auto"/>
        <w:jc w:val="both"/>
        <w:rPr>
          <w:szCs w:val="22"/>
        </w:rPr>
      </w:pPr>
      <w:r>
        <w:rPr>
          <w:szCs w:val="22"/>
        </w:rPr>
        <w:t>Personal protective equipment consisting of impervious gloves should be worn when handling the veterinary medicinal product.</w:t>
      </w:r>
    </w:p>
    <w:p w14:paraId="78607879" w14:textId="77777777" w:rsidR="00A059CF" w:rsidRPr="00561594" w:rsidRDefault="00A059CF" w:rsidP="00BD0F65">
      <w:pPr>
        <w:tabs>
          <w:tab w:val="clear" w:pos="567"/>
        </w:tabs>
        <w:spacing w:line="240" w:lineRule="auto"/>
        <w:jc w:val="both"/>
        <w:rPr>
          <w:szCs w:val="22"/>
        </w:rPr>
      </w:pPr>
    </w:p>
    <w:p w14:paraId="6DB3693C" w14:textId="04194BDC" w:rsidR="00035888" w:rsidRDefault="00035888" w:rsidP="00BD0F65">
      <w:pPr>
        <w:tabs>
          <w:tab w:val="clear" w:pos="567"/>
        </w:tabs>
        <w:spacing w:line="240" w:lineRule="auto"/>
        <w:jc w:val="both"/>
        <w:rPr>
          <w:szCs w:val="22"/>
        </w:rPr>
      </w:pPr>
      <w:r w:rsidRPr="00035888">
        <w:rPr>
          <w:szCs w:val="22"/>
        </w:rPr>
        <w:t xml:space="preserve">Accidental spillage on the skin should be washed immediately with soap and water. </w:t>
      </w:r>
      <w:r w:rsidR="00852134">
        <w:rPr>
          <w:szCs w:val="22"/>
        </w:rPr>
        <w:t>In case of accidental self-injection or spillage onto the skin seek medical advice immediately, particularly as shortness of breath</w:t>
      </w:r>
      <w:r w:rsidR="00A059CF">
        <w:rPr>
          <w:szCs w:val="22"/>
        </w:rPr>
        <w:t xml:space="preserve"> may</w:t>
      </w:r>
      <w:r w:rsidR="00852134">
        <w:rPr>
          <w:szCs w:val="22"/>
        </w:rPr>
        <w:t xml:space="preserve"> occur, and show the package label or leaflet to the physician.</w:t>
      </w:r>
    </w:p>
    <w:p w14:paraId="0C6BDBFA" w14:textId="77777777" w:rsidR="00A059CF" w:rsidRDefault="00A059CF" w:rsidP="00BD0F65">
      <w:pPr>
        <w:tabs>
          <w:tab w:val="clear" w:pos="567"/>
        </w:tabs>
        <w:spacing w:line="240" w:lineRule="auto"/>
        <w:jc w:val="both"/>
        <w:rPr>
          <w:szCs w:val="22"/>
        </w:rPr>
      </w:pPr>
    </w:p>
    <w:p w14:paraId="29F3167C" w14:textId="718D4CCD" w:rsidR="00F72535" w:rsidRDefault="009F64EC" w:rsidP="00BD0F65">
      <w:pPr>
        <w:tabs>
          <w:tab w:val="clear" w:pos="567"/>
        </w:tabs>
        <w:spacing w:line="240" w:lineRule="auto"/>
        <w:jc w:val="both"/>
        <w:rPr>
          <w:szCs w:val="22"/>
        </w:rPr>
      </w:pPr>
      <w:r>
        <w:rPr>
          <w:szCs w:val="22"/>
        </w:rPr>
        <w:t xml:space="preserve">This veterinary medicinal product may cause hypersensitivity reactions. </w:t>
      </w:r>
      <w:r w:rsidRPr="006414D3">
        <w:rPr>
          <w:szCs w:val="22"/>
        </w:rPr>
        <w:t xml:space="preserve">People with known hypersensitivity to </w:t>
      </w:r>
      <w:r>
        <w:rPr>
          <w:szCs w:val="22"/>
        </w:rPr>
        <w:t>benzyl alcohol</w:t>
      </w:r>
      <w:r w:rsidRPr="006414D3">
        <w:rPr>
          <w:szCs w:val="22"/>
        </w:rPr>
        <w:t xml:space="preserve"> </w:t>
      </w:r>
      <w:r w:rsidR="00F72535">
        <w:rPr>
          <w:szCs w:val="22"/>
        </w:rPr>
        <w:t xml:space="preserve">should avoid contact with </w:t>
      </w:r>
      <w:r w:rsidRPr="006414D3">
        <w:rPr>
          <w:szCs w:val="22"/>
        </w:rPr>
        <w:t xml:space="preserve">the veterinary medicinal </w:t>
      </w:r>
      <w:r w:rsidR="00F72535">
        <w:rPr>
          <w:szCs w:val="22"/>
        </w:rPr>
        <w:t xml:space="preserve">product. </w:t>
      </w:r>
    </w:p>
    <w:p w14:paraId="6DF14ED9" w14:textId="54C839DA" w:rsidR="001C3DB8" w:rsidRPr="00852134" w:rsidRDefault="001C3DB8" w:rsidP="00BD0F65">
      <w:pPr>
        <w:tabs>
          <w:tab w:val="clear" w:pos="567"/>
        </w:tabs>
        <w:spacing w:line="240" w:lineRule="auto"/>
        <w:jc w:val="both"/>
        <w:rPr>
          <w:szCs w:val="22"/>
        </w:rPr>
      </w:pPr>
    </w:p>
    <w:p w14:paraId="16D90448" w14:textId="77777777" w:rsidR="00035888" w:rsidRPr="00035888" w:rsidRDefault="00035888" w:rsidP="00BD0F65">
      <w:pPr>
        <w:tabs>
          <w:tab w:val="clear" w:pos="567"/>
        </w:tabs>
        <w:spacing w:line="240" w:lineRule="auto"/>
        <w:jc w:val="both"/>
        <w:rPr>
          <w:szCs w:val="22"/>
        </w:rPr>
      </w:pPr>
      <w:r w:rsidRPr="00035888">
        <w:rPr>
          <w:szCs w:val="22"/>
        </w:rPr>
        <w:t>Wash hands after use.</w:t>
      </w:r>
    </w:p>
    <w:p w14:paraId="4D934C3B" w14:textId="77777777" w:rsidR="00C114FF" w:rsidRPr="006414D3" w:rsidRDefault="00C114FF" w:rsidP="00BD0F65">
      <w:pPr>
        <w:tabs>
          <w:tab w:val="clear" w:pos="567"/>
        </w:tabs>
        <w:spacing w:line="240" w:lineRule="auto"/>
        <w:jc w:val="both"/>
        <w:rPr>
          <w:szCs w:val="22"/>
        </w:rPr>
      </w:pPr>
    </w:p>
    <w:p w14:paraId="26E03FDD" w14:textId="77777777" w:rsidR="00295140" w:rsidRPr="006414D3" w:rsidRDefault="008D5663" w:rsidP="00A9226B">
      <w:pPr>
        <w:tabs>
          <w:tab w:val="clear" w:pos="567"/>
        </w:tabs>
        <w:spacing w:line="240" w:lineRule="auto"/>
        <w:rPr>
          <w:szCs w:val="22"/>
        </w:rPr>
      </w:pPr>
      <w:r w:rsidRPr="006414D3">
        <w:rPr>
          <w:szCs w:val="22"/>
          <w:u w:val="single"/>
        </w:rPr>
        <w:t>Special precautions for the protection of the environment</w:t>
      </w:r>
      <w:r w:rsidRPr="006414D3">
        <w:rPr>
          <w:szCs w:val="22"/>
        </w:rPr>
        <w:t>:</w:t>
      </w:r>
    </w:p>
    <w:p w14:paraId="03FEBF41" w14:textId="77777777" w:rsidR="00295140" w:rsidRPr="006414D3" w:rsidRDefault="00295140" w:rsidP="00A9226B">
      <w:pPr>
        <w:tabs>
          <w:tab w:val="clear" w:pos="567"/>
        </w:tabs>
        <w:spacing w:line="240" w:lineRule="auto"/>
        <w:rPr>
          <w:szCs w:val="22"/>
        </w:rPr>
      </w:pPr>
    </w:p>
    <w:p w14:paraId="5EFBDC68" w14:textId="1258FBB7" w:rsidR="00C114FF" w:rsidRPr="006414D3" w:rsidRDefault="008D5663" w:rsidP="00A9226B">
      <w:pPr>
        <w:tabs>
          <w:tab w:val="clear" w:pos="567"/>
        </w:tabs>
        <w:spacing w:line="240" w:lineRule="auto"/>
        <w:rPr>
          <w:szCs w:val="22"/>
        </w:rPr>
      </w:pPr>
      <w:r w:rsidRPr="006414D3">
        <w:rPr>
          <w:szCs w:val="22"/>
        </w:rPr>
        <w:t>Not applicable.</w:t>
      </w:r>
    </w:p>
    <w:p w14:paraId="3FD61E8F" w14:textId="77777777" w:rsidR="00295140" w:rsidRPr="006414D3" w:rsidRDefault="00295140" w:rsidP="00A9226B">
      <w:pPr>
        <w:tabs>
          <w:tab w:val="clear" w:pos="567"/>
        </w:tabs>
        <w:spacing w:line="240" w:lineRule="auto"/>
        <w:rPr>
          <w:szCs w:val="22"/>
        </w:rPr>
      </w:pPr>
    </w:p>
    <w:p w14:paraId="145F1870"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t>3</w:t>
      </w:r>
      <w:r w:rsidR="00185B50" w:rsidRPr="006414D3">
        <w:rPr>
          <w:b/>
          <w:szCs w:val="22"/>
        </w:rPr>
        <w:t>.6</w:t>
      </w:r>
      <w:r w:rsidR="00185B50" w:rsidRPr="006414D3">
        <w:rPr>
          <w:b/>
          <w:szCs w:val="22"/>
        </w:rPr>
        <w:tab/>
      </w:r>
      <w:r w:rsidR="003B1526" w:rsidRPr="006414D3">
        <w:rPr>
          <w:b/>
          <w:szCs w:val="22"/>
        </w:rPr>
        <w:t xml:space="preserve">Adverse </w:t>
      </w:r>
      <w:r w:rsidRPr="006414D3">
        <w:rPr>
          <w:b/>
          <w:szCs w:val="22"/>
        </w:rPr>
        <w:t>events</w:t>
      </w:r>
    </w:p>
    <w:p w14:paraId="0A5586D2" w14:textId="77777777" w:rsidR="00295140" w:rsidRPr="006414D3" w:rsidRDefault="00295140" w:rsidP="00AD0710">
      <w:pPr>
        <w:tabs>
          <w:tab w:val="clear" w:pos="567"/>
        </w:tabs>
        <w:spacing w:line="240" w:lineRule="auto"/>
        <w:rPr>
          <w:szCs w:val="22"/>
        </w:rPr>
      </w:pPr>
    </w:p>
    <w:p w14:paraId="70AFBFA2" w14:textId="52BA4D64" w:rsidR="00AD0710" w:rsidRPr="006414D3" w:rsidRDefault="000E5E71" w:rsidP="00AD0710">
      <w:pPr>
        <w:tabs>
          <w:tab w:val="clear" w:pos="567"/>
        </w:tabs>
        <w:spacing w:line="240" w:lineRule="auto"/>
        <w:rPr>
          <w:szCs w:val="22"/>
        </w:rPr>
      </w:pPr>
      <w:r>
        <w:rPr>
          <w:szCs w:val="22"/>
        </w:rPr>
        <w:t>Pig</w:t>
      </w:r>
      <w:r w:rsidR="00876396">
        <w:rPr>
          <w:szCs w:val="22"/>
        </w:rPr>
        <w:t>s</w:t>
      </w:r>
      <w:r>
        <w:rPr>
          <w:szCs w:val="22"/>
        </w:rPr>
        <w:t xml:space="preserve"> (sow</w:t>
      </w:r>
      <w:r w:rsidR="00876396">
        <w:rPr>
          <w:szCs w:val="22"/>
        </w:rPr>
        <w:t>s</w:t>
      </w:r>
      <w:r w:rsidR="00F546E7">
        <w:rPr>
          <w:szCs w:val="22"/>
        </w:rPr>
        <w:t xml:space="preserve"> and</w:t>
      </w:r>
      <w:r w:rsidR="001819F1">
        <w:rPr>
          <w:szCs w:val="22"/>
        </w:rPr>
        <w:t xml:space="preserve"> </w:t>
      </w:r>
      <w:r w:rsidR="00876396">
        <w:rPr>
          <w:szCs w:val="22"/>
        </w:rPr>
        <w:t>gilts</w:t>
      </w:r>
      <w:r>
        <w:rPr>
          <w:szCs w:val="22"/>
        </w:rPr>
        <w:t>):</w:t>
      </w:r>
    </w:p>
    <w:p w14:paraId="2157A6C2" w14:textId="359FA6BC" w:rsidR="00295140" w:rsidRDefault="00295140" w:rsidP="00295140">
      <w:pPr>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4677"/>
      </w:tblGrid>
      <w:tr w:rsidR="00953F3B" w:rsidRPr="00CF4DD3" w14:paraId="121397EB" w14:textId="77777777" w:rsidTr="00F546E7">
        <w:tc>
          <w:tcPr>
            <w:tcW w:w="3936" w:type="dxa"/>
            <w:tcBorders>
              <w:top w:val="single" w:sz="4" w:space="0" w:color="000000"/>
              <w:left w:val="single" w:sz="4" w:space="0" w:color="000000"/>
              <w:bottom w:val="single" w:sz="4" w:space="0" w:color="000000"/>
              <w:right w:val="single" w:sz="4" w:space="0" w:color="000000"/>
            </w:tcBorders>
          </w:tcPr>
          <w:p w14:paraId="6EE86BDD" w14:textId="77777777" w:rsidR="00953F3B" w:rsidRDefault="00953F3B" w:rsidP="00F546E7">
            <w:pPr>
              <w:spacing w:before="60" w:after="60"/>
              <w:rPr>
                <w:lang w:val="en-US"/>
              </w:rPr>
            </w:pPr>
            <w:r>
              <w:rPr>
                <w:lang w:val="en-US"/>
              </w:rPr>
              <w:t>Rare</w:t>
            </w:r>
          </w:p>
          <w:p w14:paraId="347D3223" w14:textId="39442D91" w:rsidR="00953F3B" w:rsidRDefault="00953F3B" w:rsidP="00F546E7">
            <w:pPr>
              <w:spacing w:before="60" w:after="60"/>
              <w:rPr>
                <w:lang w:val="en-US"/>
              </w:rPr>
            </w:pPr>
            <w:r>
              <w:rPr>
                <w:lang w:val="en-US"/>
              </w:rPr>
              <w:t>(1 to 10 animals / 10,000 animals treated)</w:t>
            </w:r>
          </w:p>
        </w:tc>
        <w:tc>
          <w:tcPr>
            <w:tcW w:w="4677" w:type="dxa"/>
            <w:tcBorders>
              <w:top w:val="single" w:sz="4" w:space="0" w:color="000000"/>
              <w:left w:val="single" w:sz="4" w:space="0" w:color="000000"/>
              <w:bottom w:val="single" w:sz="4" w:space="0" w:color="000000"/>
              <w:right w:val="single" w:sz="4" w:space="0" w:color="000000"/>
            </w:tcBorders>
          </w:tcPr>
          <w:p w14:paraId="41F93FDB" w14:textId="5037CB7F" w:rsidR="00953F3B" w:rsidRDefault="00953F3B" w:rsidP="00F546E7">
            <w:pPr>
              <w:pStyle w:val="Default"/>
              <w:spacing w:line="256" w:lineRule="auto"/>
              <w:rPr>
                <w:rFonts w:ascii="Times New Roman" w:hAnsi="Times New Roman" w:cs="Times New Roman"/>
                <w:sz w:val="22"/>
                <w:szCs w:val="22"/>
              </w:rPr>
            </w:pPr>
            <w:r>
              <w:rPr>
                <w:rFonts w:ascii="Times New Roman" w:hAnsi="Times New Roman" w:cs="Times New Roman"/>
                <w:sz w:val="22"/>
                <w:szCs w:val="22"/>
              </w:rPr>
              <w:t xml:space="preserve">Injection site </w:t>
            </w:r>
            <w:proofErr w:type="spellStart"/>
            <w:r>
              <w:rPr>
                <w:rFonts w:ascii="Times New Roman" w:hAnsi="Times New Roman" w:cs="Times New Roman"/>
                <w:sz w:val="22"/>
                <w:szCs w:val="22"/>
              </w:rPr>
              <w:t>infection</w:t>
            </w:r>
            <w:proofErr w:type="spellEnd"/>
            <w:r w:rsidRPr="009C19FF">
              <w:rPr>
                <w:rFonts w:ascii="Times New Roman" w:hAnsi="Times New Roman" w:cs="Times New Roman"/>
                <w:sz w:val="22"/>
                <w:szCs w:val="22"/>
                <w:vertAlign w:val="superscript"/>
                <w:lang w:val="en-US"/>
              </w:rPr>
              <w:t>1</w:t>
            </w:r>
            <w:r w:rsidR="000514BE">
              <w:rPr>
                <w:lang w:val="en-US"/>
              </w:rPr>
              <w:t xml:space="preserve">; </w:t>
            </w:r>
          </w:p>
        </w:tc>
      </w:tr>
      <w:tr w:rsidR="0018676E" w:rsidRPr="00CF4DD3" w14:paraId="30AC95C9" w14:textId="77777777" w:rsidTr="00F546E7">
        <w:tc>
          <w:tcPr>
            <w:tcW w:w="3936" w:type="dxa"/>
            <w:tcBorders>
              <w:top w:val="single" w:sz="4" w:space="0" w:color="000000"/>
              <w:left w:val="single" w:sz="4" w:space="0" w:color="000000"/>
              <w:bottom w:val="single" w:sz="4" w:space="0" w:color="000000"/>
              <w:right w:val="single" w:sz="4" w:space="0" w:color="000000"/>
            </w:tcBorders>
            <w:hideMark/>
          </w:tcPr>
          <w:p w14:paraId="5CD48C7C" w14:textId="77777777" w:rsidR="0018676E" w:rsidRDefault="0018676E" w:rsidP="00F546E7">
            <w:pPr>
              <w:spacing w:before="60" w:after="60"/>
              <w:rPr>
                <w:lang w:val="en-US"/>
              </w:rPr>
            </w:pPr>
            <w:r>
              <w:rPr>
                <w:lang w:val="en-US"/>
              </w:rPr>
              <w:t>Very rare</w:t>
            </w:r>
          </w:p>
          <w:p w14:paraId="611E646F" w14:textId="77777777" w:rsidR="0018676E" w:rsidRDefault="0018676E" w:rsidP="00F546E7">
            <w:pPr>
              <w:spacing w:line="240" w:lineRule="auto"/>
              <w:rPr>
                <w:lang w:val="en-US"/>
              </w:rPr>
            </w:pPr>
            <w:r>
              <w:rPr>
                <w:lang w:val="en-US"/>
              </w:rPr>
              <w:t>(&lt;1 animal / 10,000 animals treated, including isolated reports):</w:t>
            </w:r>
          </w:p>
        </w:tc>
        <w:tc>
          <w:tcPr>
            <w:tcW w:w="4677" w:type="dxa"/>
            <w:tcBorders>
              <w:top w:val="single" w:sz="4" w:space="0" w:color="000000"/>
              <w:left w:val="single" w:sz="4" w:space="0" w:color="000000"/>
              <w:bottom w:val="single" w:sz="4" w:space="0" w:color="000000"/>
              <w:right w:val="single" w:sz="4" w:space="0" w:color="000000"/>
            </w:tcBorders>
          </w:tcPr>
          <w:p w14:paraId="3E47AB99" w14:textId="77777777" w:rsidR="00C7792F" w:rsidRDefault="009C19FF" w:rsidP="00F546E7">
            <w:pPr>
              <w:pStyle w:val="Default"/>
              <w:spacing w:line="256" w:lineRule="auto"/>
              <w:rPr>
                <w:rFonts w:ascii="Times New Roman" w:hAnsi="Times New Roman" w:cs="Times New Roman"/>
                <w:sz w:val="22"/>
                <w:szCs w:val="22"/>
              </w:rPr>
            </w:pPr>
            <w:r>
              <w:rPr>
                <w:rFonts w:ascii="Times New Roman" w:hAnsi="Times New Roman" w:cs="Times New Roman"/>
                <w:sz w:val="22"/>
                <w:szCs w:val="22"/>
              </w:rPr>
              <w:t>Restlessness</w:t>
            </w:r>
            <w:r w:rsidRPr="007A5EDC">
              <w:rPr>
                <w:rFonts w:ascii="Times New Roman" w:hAnsi="Times New Roman" w:cs="Times New Roman"/>
                <w:iCs/>
                <w:color w:val="auto"/>
                <w:sz w:val="22"/>
                <w:szCs w:val="22"/>
                <w:vertAlign w:val="superscript"/>
              </w:rPr>
              <w:t>2</w:t>
            </w:r>
            <w:r>
              <w:rPr>
                <w:rFonts w:ascii="Times New Roman" w:hAnsi="Times New Roman" w:cs="Times New Roman"/>
                <w:sz w:val="22"/>
                <w:szCs w:val="22"/>
              </w:rPr>
              <w:t>,</w:t>
            </w:r>
          </w:p>
          <w:p w14:paraId="65B05689" w14:textId="63A64B84" w:rsidR="00C7792F" w:rsidRPr="00045E45" w:rsidRDefault="00DD18A1" w:rsidP="00F546E7">
            <w:pPr>
              <w:pStyle w:val="Default"/>
              <w:spacing w:line="256" w:lineRule="auto"/>
              <w:rPr>
                <w:rFonts w:ascii="Times New Roman" w:hAnsi="Times New Roman" w:cs="Times New Roman"/>
                <w:sz w:val="22"/>
                <w:szCs w:val="22"/>
                <w:vertAlign w:val="superscript"/>
              </w:rPr>
            </w:pPr>
            <w:proofErr w:type="spellStart"/>
            <w:r>
              <w:rPr>
                <w:rFonts w:ascii="Times New Roman" w:hAnsi="Times New Roman" w:cs="Times New Roman"/>
                <w:sz w:val="22"/>
                <w:szCs w:val="22"/>
              </w:rPr>
              <w:t>Frequent</w:t>
            </w:r>
            <w:proofErr w:type="spellEnd"/>
            <w:r>
              <w:rPr>
                <w:rFonts w:ascii="Times New Roman" w:hAnsi="Times New Roman" w:cs="Times New Roman"/>
                <w:sz w:val="22"/>
                <w:szCs w:val="22"/>
              </w:rPr>
              <w:t xml:space="preserve"> urination</w:t>
            </w:r>
            <w:r w:rsidR="001819F1">
              <w:rPr>
                <w:rFonts w:ascii="Times New Roman" w:hAnsi="Times New Roman" w:cs="Times New Roman"/>
                <w:sz w:val="22"/>
                <w:szCs w:val="22"/>
                <w:vertAlign w:val="superscript"/>
              </w:rPr>
              <w:t>2</w:t>
            </w:r>
            <w:r>
              <w:rPr>
                <w:rFonts w:ascii="Times New Roman" w:hAnsi="Times New Roman" w:cs="Times New Roman"/>
                <w:sz w:val="22"/>
                <w:szCs w:val="22"/>
              </w:rPr>
              <w:t>;</w:t>
            </w:r>
          </w:p>
          <w:p w14:paraId="2E8C13EE" w14:textId="7DABF7CB" w:rsidR="009C19FF" w:rsidRPr="00045E45" w:rsidRDefault="00C7792F" w:rsidP="00F546E7">
            <w:pPr>
              <w:pStyle w:val="Default"/>
              <w:spacing w:line="256" w:lineRule="auto"/>
              <w:rPr>
                <w:rFonts w:ascii="Times New Roman" w:hAnsi="Times New Roman" w:cs="Times New Roman"/>
                <w:sz w:val="22"/>
                <w:szCs w:val="22"/>
                <w:vertAlign w:val="superscript"/>
              </w:rPr>
            </w:pPr>
            <w:r>
              <w:rPr>
                <w:rFonts w:ascii="Times New Roman" w:hAnsi="Times New Roman" w:cs="Times New Roman"/>
                <w:sz w:val="22"/>
                <w:szCs w:val="22"/>
              </w:rPr>
              <w:t>Diarrhoea</w:t>
            </w:r>
            <w:r w:rsidR="001819F1">
              <w:rPr>
                <w:rFonts w:ascii="Times New Roman" w:hAnsi="Times New Roman" w:cs="Times New Roman"/>
                <w:sz w:val="22"/>
                <w:szCs w:val="22"/>
                <w:vertAlign w:val="superscript"/>
              </w:rPr>
              <w:t>2</w:t>
            </w:r>
          </w:p>
          <w:p w14:paraId="54ADF569" w14:textId="65F4B14F" w:rsidR="0018676E" w:rsidRPr="00045E45" w:rsidRDefault="001819F1" w:rsidP="00932605">
            <w:pPr>
              <w:pStyle w:val="Default"/>
              <w:spacing w:line="256" w:lineRule="auto"/>
              <w:rPr>
                <w:rFonts w:ascii="Times New Roman" w:hAnsi="Times New Roman" w:cs="Times New Roman"/>
                <w:sz w:val="22"/>
                <w:szCs w:val="22"/>
                <w:vertAlign w:val="superscript"/>
              </w:rPr>
            </w:pPr>
            <w:proofErr w:type="spellStart"/>
            <w:r>
              <w:rPr>
                <w:rFonts w:ascii="Times New Roman" w:hAnsi="Times New Roman" w:cs="Times New Roman"/>
                <w:sz w:val="22"/>
                <w:szCs w:val="22"/>
              </w:rPr>
              <w:t>Retained</w:t>
            </w:r>
            <w:proofErr w:type="spellEnd"/>
            <w:r>
              <w:rPr>
                <w:rFonts w:ascii="Times New Roman" w:hAnsi="Times New Roman" w:cs="Times New Roman"/>
                <w:sz w:val="22"/>
                <w:szCs w:val="22"/>
              </w:rPr>
              <w:t xml:space="preserve"> placenta</w:t>
            </w:r>
            <w:r>
              <w:rPr>
                <w:rFonts w:ascii="Times New Roman" w:hAnsi="Times New Roman" w:cs="Times New Roman"/>
                <w:sz w:val="22"/>
                <w:szCs w:val="22"/>
                <w:vertAlign w:val="superscript"/>
              </w:rPr>
              <w:t>3</w:t>
            </w:r>
            <w:r>
              <w:rPr>
                <w:rFonts w:ascii="Times New Roman" w:hAnsi="Times New Roman" w:cs="Times New Roman"/>
                <w:sz w:val="22"/>
                <w:szCs w:val="22"/>
              </w:rPr>
              <w:t>, Metritis</w:t>
            </w:r>
            <w:r>
              <w:rPr>
                <w:rFonts w:ascii="Times New Roman" w:hAnsi="Times New Roman" w:cs="Times New Roman"/>
                <w:sz w:val="22"/>
                <w:szCs w:val="22"/>
                <w:vertAlign w:val="superscript"/>
              </w:rPr>
              <w:t>3</w:t>
            </w:r>
            <w:r>
              <w:rPr>
                <w:rFonts w:ascii="Times New Roman" w:hAnsi="Times New Roman" w:cs="Times New Roman"/>
                <w:sz w:val="22"/>
                <w:szCs w:val="22"/>
              </w:rPr>
              <w:t>, Dystocia</w:t>
            </w:r>
            <w:r>
              <w:rPr>
                <w:rFonts w:ascii="Times New Roman" w:hAnsi="Times New Roman" w:cs="Times New Roman"/>
                <w:sz w:val="22"/>
                <w:szCs w:val="22"/>
                <w:vertAlign w:val="superscript"/>
              </w:rPr>
              <w:t>3</w:t>
            </w:r>
            <w:r>
              <w:rPr>
                <w:rFonts w:ascii="Times New Roman" w:hAnsi="Times New Roman" w:cs="Times New Roman"/>
                <w:sz w:val="22"/>
                <w:szCs w:val="22"/>
              </w:rPr>
              <w:t>, Stillbirth</w:t>
            </w:r>
            <w:r>
              <w:rPr>
                <w:rFonts w:ascii="Times New Roman" w:hAnsi="Times New Roman" w:cs="Times New Roman"/>
                <w:sz w:val="22"/>
                <w:szCs w:val="22"/>
                <w:vertAlign w:val="superscript"/>
              </w:rPr>
              <w:t>3</w:t>
            </w:r>
          </w:p>
        </w:tc>
      </w:tr>
    </w:tbl>
    <w:p w14:paraId="0EFB4300" w14:textId="38AF4083" w:rsidR="00953F3B" w:rsidRPr="00953F3B" w:rsidRDefault="00953F3B" w:rsidP="00953F3B">
      <w:pPr>
        <w:tabs>
          <w:tab w:val="left" w:pos="8355"/>
        </w:tabs>
        <w:rPr>
          <w:sz w:val="18"/>
          <w:szCs w:val="18"/>
        </w:rPr>
      </w:pPr>
      <w:bookmarkStart w:id="1" w:name="_Hlk167026676"/>
      <w:r w:rsidRPr="00953F3B">
        <w:rPr>
          <w:sz w:val="18"/>
          <w:szCs w:val="18"/>
          <w:vertAlign w:val="superscript"/>
        </w:rPr>
        <w:t>1</w:t>
      </w:r>
      <w:r w:rsidRPr="00953F3B">
        <w:rPr>
          <w:sz w:val="24"/>
        </w:rPr>
        <w:t xml:space="preserve"> </w:t>
      </w:r>
      <w:r w:rsidRPr="00953F3B">
        <w:rPr>
          <w:sz w:val="18"/>
          <w:szCs w:val="18"/>
        </w:rPr>
        <w:t>May occur if anaerobic bacteria enter the injection site and may become generalized.</w:t>
      </w:r>
      <w:r w:rsidR="009C19FF">
        <w:rPr>
          <w:sz w:val="18"/>
          <w:szCs w:val="18"/>
        </w:rPr>
        <w:t xml:space="preserve"> </w:t>
      </w:r>
      <w:r w:rsidRPr="00953F3B">
        <w:rPr>
          <w:sz w:val="18"/>
          <w:szCs w:val="18"/>
        </w:rPr>
        <w:t>Careful aseptic techniques should be employed to decrease the possibility of these infections.</w:t>
      </w:r>
    </w:p>
    <w:p w14:paraId="1F1F0A75" w14:textId="6B86C252" w:rsidR="00C7792F" w:rsidRDefault="001819F1" w:rsidP="00953F3B">
      <w:pPr>
        <w:tabs>
          <w:tab w:val="left" w:pos="8355"/>
        </w:tabs>
        <w:rPr>
          <w:sz w:val="18"/>
          <w:szCs w:val="18"/>
        </w:rPr>
      </w:pPr>
      <w:r w:rsidRPr="00045E45">
        <w:rPr>
          <w:sz w:val="18"/>
          <w:szCs w:val="18"/>
          <w:vertAlign w:val="superscript"/>
        </w:rPr>
        <w:t>2</w:t>
      </w:r>
      <w:r w:rsidR="00C7792F">
        <w:rPr>
          <w:sz w:val="18"/>
          <w:szCs w:val="18"/>
        </w:rPr>
        <w:t xml:space="preserve"> May be observed within 15 minutes post-injection and usually disappears after one hour.</w:t>
      </w:r>
    </w:p>
    <w:p w14:paraId="0350F892" w14:textId="623C72C1" w:rsidR="00C7792F" w:rsidRPr="00C7792F" w:rsidRDefault="001819F1" w:rsidP="00953F3B">
      <w:pPr>
        <w:tabs>
          <w:tab w:val="left" w:pos="8355"/>
        </w:tabs>
        <w:rPr>
          <w:sz w:val="18"/>
          <w:szCs w:val="18"/>
        </w:rPr>
      </w:pPr>
      <w:r>
        <w:rPr>
          <w:sz w:val="18"/>
          <w:szCs w:val="18"/>
          <w:vertAlign w:val="superscript"/>
        </w:rPr>
        <w:t>3</w:t>
      </w:r>
      <w:r w:rsidR="00C7792F">
        <w:rPr>
          <w:sz w:val="18"/>
          <w:szCs w:val="18"/>
        </w:rPr>
        <w:t xml:space="preserve"> </w:t>
      </w:r>
      <w:r>
        <w:rPr>
          <w:sz w:val="18"/>
          <w:szCs w:val="18"/>
        </w:rPr>
        <w:t>May be caused by induction of parturition with any exogenous compound.</w:t>
      </w:r>
    </w:p>
    <w:bookmarkEnd w:id="1"/>
    <w:p w14:paraId="1B35A8B2" w14:textId="77777777" w:rsidR="009C19FF" w:rsidRPr="00953F3B" w:rsidRDefault="009C19FF" w:rsidP="00045E45">
      <w:pPr>
        <w:tabs>
          <w:tab w:val="left" w:pos="8355"/>
        </w:tabs>
        <w:rPr>
          <w:szCs w:val="22"/>
        </w:rPr>
      </w:pPr>
    </w:p>
    <w:p w14:paraId="40B4F3C1" w14:textId="45E3FAE4" w:rsidR="00247A48" w:rsidRDefault="008D5663" w:rsidP="00247A48">
      <w:pPr>
        <w:rPr>
          <w:szCs w:val="22"/>
        </w:rPr>
      </w:pPr>
      <w:bookmarkStart w:id="2" w:name="_Hlk66891708"/>
      <w:r w:rsidRPr="006414D3">
        <w:rPr>
          <w:szCs w:val="22"/>
        </w:rPr>
        <w:lastRenderedPageBreak/>
        <w:t>Reporting adverse events is important. It allows continuous safety monitoring of a veterinary medicinal product. Reports should be sent, preferably via a veterinarian, to either the marketing authorisation holder</w:t>
      </w:r>
      <w:r w:rsidR="00082200">
        <w:rPr>
          <w:szCs w:val="22"/>
        </w:rPr>
        <w:t xml:space="preserve"> </w:t>
      </w:r>
      <w:r w:rsidR="000B2CF6">
        <w:rPr>
          <w:szCs w:val="22"/>
        </w:rPr>
        <w:t xml:space="preserve">or its local representative </w:t>
      </w:r>
      <w:r w:rsidRPr="006414D3">
        <w:rPr>
          <w:szCs w:val="22"/>
        </w:rPr>
        <w:t xml:space="preserve">or the national competent authority via the </w:t>
      </w:r>
      <w:r w:rsidRPr="00A95E81">
        <w:rPr>
          <w:szCs w:val="22"/>
        </w:rPr>
        <w:t>national reporting system</w:t>
      </w:r>
      <w:hyperlink w:history="1"/>
      <w:r w:rsidRPr="006414D3">
        <w:rPr>
          <w:szCs w:val="22"/>
        </w:rPr>
        <w:t>. See the package leaflet</w:t>
      </w:r>
      <w:r w:rsidR="002E705A">
        <w:rPr>
          <w:szCs w:val="22"/>
        </w:rPr>
        <w:t xml:space="preserve"> for respective contact details</w:t>
      </w:r>
      <w:r w:rsidRPr="006414D3">
        <w:rPr>
          <w:szCs w:val="22"/>
        </w:rPr>
        <w:t>.</w:t>
      </w:r>
    </w:p>
    <w:p w14:paraId="769C87F9" w14:textId="2AFF0DC4" w:rsidR="00A95E81" w:rsidRDefault="00A95E81" w:rsidP="00247A48">
      <w:pPr>
        <w:rPr>
          <w:szCs w:val="22"/>
        </w:rPr>
      </w:pPr>
    </w:p>
    <w:p w14:paraId="15BFE7B4" w14:textId="77777777" w:rsidR="00633012" w:rsidRDefault="00633012" w:rsidP="00247A48">
      <w:pPr>
        <w:rPr>
          <w:szCs w:val="22"/>
        </w:rPr>
      </w:pPr>
    </w:p>
    <w:bookmarkEnd w:id="2"/>
    <w:p w14:paraId="600CF330"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.7</w:t>
      </w:r>
      <w:r w:rsidR="003B1526" w:rsidRPr="006414D3">
        <w:rPr>
          <w:b/>
          <w:szCs w:val="22"/>
        </w:rPr>
        <w:tab/>
        <w:t>Use during pregnancy, lactation or lay</w:t>
      </w:r>
    </w:p>
    <w:p w14:paraId="629567C8" w14:textId="77777777" w:rsidR="00C114FF" w:rsidRPr="006414D3" w:rsidRDefault="00C114FF" w:rsidP="00817DC8">
      <w:pPr>
        <w:tabs>
          <w:tab w:val="clear" w:pos="567"/>
        </w:tabs>
        <w:spacing w:line="240" w:lineRule="auto"/>
        <w:jc w:val="both"/>
        <w:rPr>
          <w:szCs w:val="22"/>
        </w:rPr>
      </w:pPr>
    </w:p>
    <w:p w14:paraId="66DBED23" w14:textId="07460F8A" w:rsidR="00092A37" w:rsidRPr="006414D3" w:rsidRDefault="008D5663" w:rsidP="00817DC8">
      <w:pPr>
        <w:tabs>
          <w:tab w:val="clear" w:pos="567"/>
        </w:tabs>
        <w:spacing w:line="240" w:lineRule="auto"/>
        <w:jc w:val="both"/>
        <w:rPr>
          <w:szCs w:val="22"/>
        </w:rPr>
      </w:pPr>
      <w:r w:rsidRPr="006414D3">
        <w:rPr>
          <w:szCs w:val="22"/>
          <w:u w:val="single"/>
        </w:rPr>
        <w:t>Pregnancy:</w:t>
      </w:r>
    </w:p>
    <w:p w14:paraId="2FB47FC0" w14:textId="700D1681" w:rsidR="00F55AE7" w:rsidRDefault="00296B6D" w:rsidP="00817DC8">
      <w:pPr>
        <w:tabs>
          <w:tab w:val="clear" w:pos="567"/>
        </w:tabs>
        <w:spacing w:line="240" w:lineRule="auto"/>
        <w:jc w:val="both"/>
        <w:rPr>
          <w:szCs w:val="22"/>
        </w:rPr>
      </w:pPr>
      <w:r w:rsidRPr="00296B6D">
        <w:rPr>
          <w:szCs w:val="22"/>
        </w:rPr>
        <w:t>Do not administer to pregnant animals unless the objective is to terminate pregnancy.</w:t>
      </w:r>
    </w:p>
    <w:p w14:paraId="38076AEE" w14:textId="77777777" w:rsidR="00F55AE7" w:rsidRDefault="00F55AE7" w:rsidP="00817DC8">
      <w:pPr>
        <w:tabs>
          <w:tab w:val="clear" w:pos="567"/>
        </w:tabs>
        <w:spacing w:line="240" w:lineRule="auto"/>
        <w:jc w:val="both"/>
        <w:rPr>
          <w:szCs w:val="22"/>
        </w:rPr>
      </w:pPr>
    </w:p>
    <w:p w14:paraId="6B05867D" w14:textId="3AD0BB16" w:rsidR="00FD1FEC" w:rsidRPr="00207DCF" w:rsidRDefault="00FD1FEC" w:rsidP="00817DC8">
      <w:pPr>
        <w:tabs>
          <w:tab w:val="clear" w:pos="567"/>
        </w:tabs>
        <w:spacing w:line="240" w:lineRule="auto"/>
        <w:jc w:val="both"/>
        <w:rPr>
          <w:szCs w:val="22"/>
          <w:u w:val="single"/>
        </w:rPr>
      </w:pPr>
      <w:r w:rsidRPr="00207DCF">
        <w:rPr>
          <w:szCs w:val="22"/>
          <w:u w:val="single"/>
        </w:rPr>
        <w:t>Fertility:</w:t>
      </w:r>
    </w:p>
    <w:p w14:paraId="198F21EA" w14:textId="72595AE8" w:rsidR="00FD1FEC" w:rsidRPr="006414D3" w:rsidRDefault="00FD1FEC" w:rsidP="00817DC8">
      <w:pPr>
        <w:tabs>
          <w:tab w:val="clear" w:pos="567"/>
        </w:tabs>
        <w:spacing w:line="240" w:lineRule="auto"/>
        <w:jc w:val="both"/>
        <w:rPr>
          <w:szCs w:val="22"/>
        </w:rPr>
      </w:pPr>
      <w:r>
        <w:rPr>
          <w:szCs w:val="22"/>
        </w:rPr>
        <w:t xml:space="preserve">There is no effect on the subsequent reproductive performance of sows treated with </w:t>
      </w:r>
      <w:proofErr w:type="spellStart"/>
      <w:r>
        <w:rPr>
          <w:szCs w:val="22"/>
        </w:rPr>
        <w:t>cloprostenol</w:t>
      </w:r>
      <w:proofErr w:type="spellEnd"/>
      <w:r>
        <w:rPr>
          <w:szCs w:val="22"/>
        </w:rPr>
        <w:t xml:space="preserve"> and of gilts or boars born from treated animals.</w:t>
      </w:r>
    </w:p>
    <w:p w14:paraId="1A143D23" w14:textId="77777777" w:rsidR="00C114FF" w:rsidRPr="006414D3" w:rsidRDefault="00C114FF" w:rsidP="00817DC8">
      <w:pPr>
        <w:tabs>
          <w:tab w:val="clear" w:pos="567"/>
        </w:tabs>
        <w:spacing w:line="240" w:lineRule="auto"/>
        <w:jc w:val="both"/>
        <w:rPr>
          <w:szCs w:val="22"/>
        </w:rPr>
      </w:pPr>
    </w:p>
    <w:p w14:paraId="19FA9468"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.8</w:t>
      </w:r>
      <w:r w:rsidR="003B1526" w:rsidRPr="006414D3">
        <w:rPr>
          <w:b/>
          <w:szCs w:val="22"/>
        </w:rPr>
        <w:tab/>
        <w:t>Interaction with other medicinal products and other forms of interaction</w:t>
      </w:r>
    </w:p>
    <w:p w14:paraId="3D1C0FE1" w14:textId="29206C9E" w:rsidR="00C114FF" w:rsidRDefault="00C114FF" w:rsidP="00817DC8">
      <w:pPr>
        <w:tabs>
          <w:tab w:val="clear" w:pos="567"/>
        </w:tabs>
        <w:spacing w:line="240" w:lineRule="auto"/>
        <w:jc w:val="both"/>
        <w:rPr>
          <w:szCs w:val="22"/>
        </w:rPr>
      </w:pPr>
    </w:p>
    <w:p w14:paraId="4F9FC13C" w14:textId="71F5DEC6" w:rsidR="0017690B" w:rsidRPr="0017690B" w:rsidRDefault="0017690B" w:rsidP="00817DC8">
      <w:pPr>
        <w:tabs>
          <w:tab w:val="clear" w:pos="567"/>
        </w:tabs>
        <w:spacing w:line="240" w:lineRule="auto"/>
        <w:jc w:val="both"/>
        <w:rPr>
          <w:szCs w:val="22"/>
        </w:rPr>
      </w:pPr>
      <w:r w:rsidRPr="0017690B">
        <w:rPr>
          <w:szCs w:val="22"/>
        </w:rPr>
        <w:t xml:space="preserve">The concomitant use of oxytocin and </w:t>
      </w:r>
      <w:proofErr w:type="spellStart"/>
      <w:r w:rsidRPr="0017690B">
        <w:rPr>
          <w:szCs w:val="22"/>
        </w:rPr>
        <w:t>cloprostenol</w:t>
      </w:r>
      <w:proofErr w:type="spellEnd"/>
      <w:r w:rsidRPr="0017690B">
        <w:rPr>
          <w:szCs w:val="22"/>
        </w:rPr>
        <w:t xml:space="preserve"> increases the effects on the uterus</w:t>
      </w:r>
      <w:r>
        <w:rPr>
          <w:szCs w:val="22"/>
        </w:rPr>
        <w:t>.</w:t>
      </w:r>
    </w:p>
    <w:p w14:paraId="4D5C1ACA" w14:textId="78B824B5" w:rsidR="0017690B" w:rsidRPr="00E42DE6" w:rsidRDefault="0017690B" w:rsidP="00817DC8">
      <w:pPr>
        <w:tabs>
          <w:tab w:val="clear" w:pos="567"/>
        </w:tabs>
        <w:spacing w:line="240" w:lineRule="auto"/>
        <w:jc w:val="both"/>
        <w:rPr>
          <w:szCs w:val="22"/>
        </w:rPr>
      </w:pPr>
      <w:r w:rsidRPr="00E42DE6">
        <w:rPr>
          <w:szCs w:val="22"/>
        </w:rPr>
        <w:t>Do not administer with non-steroidal anti-inflammatory drugs (NSAIDs)</w:t>
      </w:r>
      <w:r w:rsidR="003F63A9">
        <w:rPr>
          <w:szCs w:val="22"/>
        </w:rPr>
        <w:t xml:space="preserve"> since they inhibit endogenous prostaglandin synthesis</w:t>
      </w:r>
      <w:r w:rsidRPr="00E42DE6">
        <w:rPr>
          <w:szCs w:val="22"/>
        </w:rPr>
        <w:t>.</w:t>
      </w:r>
    </w:p>
    <w:p w14:paraId="1D9D98EB" w14:textId="03C95605" w:rsidR="0017690B" w:rsidRDefault="0017690B" w:rsidP="00817DC8">
      <w:pPr>
        <w:tabs>
          <w:tab w:val="clear" w:pos="567"/>
        </w:tabs>
        <w:spacing w:line="240" w:lineRule="auto"/>
        <w:jc w:val="both"/>
        <w:rPr>
          <w:szCs w:val="22"/>
        </w:rPr>
      </w:pPr>
      <w:r w:rsidRPr="0017690B">
        <w:rPr>
          <w:szCs w:val="22"/>
        </w:rPr>
        <w:t xml:space="preserve">In animals to which a progestogen is being administered, a decrease in the response of </w:t>
      </w:r>
      <w:proofErr w:type="spellStart"/>
      <w:r w:rsidRPr="0017690B">
        <w:rPr>
          <w:szCs w:val="22"/>
        </w:rPr>
        <w:t>cloprostenol</w:t>
      </w:r>
      <w:proofErr w:type="spellEnd"/>
      <w:r w:rsidRPr="0017690B">
        <w:rPr>
          <w:szCs w:val="22"/>
        </w:rPr>
        <w:t xml:space="preserve"> can be expected.</w:t>
      </w:r>
    </w:p>
    <w:p w14:paraId="4B2F7FCA" w14:textId="77777777" w:rsidR="00C90EDA" w:rsidRPr="006414D3" w:rsidRDefault="00C90EDA" w:rsidP="00817DC8">
      <w:pPr>
        <w:tabs>
          <w:tab w:val="clear" w:pos="567"/>
        </w:tabs>
        <w:spacing w:line="240" w:lineRule="auto"/>
        <w:jc w:val="both"/>
        <w:rPr>
          <w:szCs w:val="22"/>
        </w:rPr>
      </w:pPr>
    </w:p>
    <w:p w14:paraId="78465267"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.9</w:t>
      </w:r>
      <w:r w:rsidR="003B1526" w:rsidRPr="006414D3">
        <w:rPr>
          <w:b/>
          <w:szCs w:val="22"/>
        </w:rPr>
        <w:tab/>
        <w:t>A</w:t>
      </w:r>
      <w:r w:rsidRPr="006414D3">
        <w:rPr>
          <w:b/>
          <w:szCs w:val="22"/>
        </w:rPr>
        <w:t>dministration routes and dosage</w:t>
      </w:r>
    </w:p>
    <w:p w14:paraId="3CD43A72" w14:textId="78309B0C" w:rsidR="00145D34" w:rsidRDefault="00145D34" w:rsidP="00145C3F">
      <w:pPr>
        <w:tabs>
          <w:tab w:val="clear" w:pos="567"/>
        </w:tabs>
        <w:spacing w:line="240" w:lineRule="auto"/>
        <w:rPr>
          <w:szCs w:val="22"/>
        </w:rPr>
      </w:pPr>
    </w:p>
    <w:p w14:paraId="7BB92141" w14:textId="4D4BAEB2" w:rsidR="00337673" w:rsidRDefault="00AA317C" w:rsidP="00145C3F">
      <w:pPr>
        <w:tabs>
          <w:tab w:val="clear" w:pos="567"/>
        </w:tabs>
        <w:spacing w:line="240" w:lineRule="auto"/>
        <w:rPr>
          <w:szCs w:val="22"/>
        </w:rPr>
      </w:pPr>
      <w:r>
        <w:rPr>
          <w:szCs w:val="22"/>
        </w:rPr>
        <w:t xml:space="preserve">To be administered by deep intramuscular route with a needle at least 4 cm long. </w:t>
      </w:r>
    </w:p>
    <w:p w14:paraId="73B081ED" w14:textId="5CA6B817" w:rsidR="00321C5A" w:rsidRDefault="00321C5A" w:rsidP="00145C3F">
      <w:pPr>
        <w:tabs>
          <w:tab w:val="clear" w:pos="567"/>
        </w:tabs>
        <w:spacing w:line="240" w:lineRule="auto"/>
        <w:rPr>
          <w:szCs w:val="22"/>
        </w:rPr>
      </w:pPr>
      <w:r w:rsidRPr="00321C5A">
        <w:rPr>
          <w:szCs w:val="22"/>
        </w:rPr>
        <w:t>A</w:t>
      </w:r>
      <w:r w:rsidR="00337673">
        <w:rPr>
          <w:szCs w:val="22"/>
        </w:rPr>
        <w:t>dminister a</w:t>
      </w:r>
      <w:r w:rsidRPr="00321C5A">
        <w:rPr>
          <w:szCs w:val="22"/>
        </w:rPr>
        <w:t xml:space="preserve"> single dose of 2 ml per animal (equivalent to 175 </w:t>
      </w:r>
      <w:r w:rsidR="009D2704">
        <w:rPr>
          <w:szCs w:val="22"/>
        </w:rPr>
        <w:t>micrograms</w:t>
      </w:r>
      <w:r w:rsidR="009D2704" w:rsidRPr="00321C5A">
        <w:rPr>
          <w:szCs w:val="22"/>
        </w:rPr>
        <w:t xml:space="preserve"> </w:t>
      </w:r>
      <w:r w:rsidRPr="00321C5A">
        <w:rPr>
          <w:szCs w:val="22"/>
        </w:rPr>
        <w:t xml:space="preserve">of </w:t>
      </w:r>
      <w:proofErr w:type="spellStart"/>
      <w:r w:rsidRPr="00321C5A">
        <w:rPr>
          <w:szCs w:val="22"/>
        </w:rPr>
        <w:t>cloprostenol</w:t>
      </w:r>
      <w:proofErr w:type="spellEnd"/>
      <w:r w:rsidRPr="00321C5A">
        <w:rPr>
          <w:szCs w:val="22"/>
        </w:rPr>
        <w:t>).</w:t>
      </w:r>
    </w:p>
    <w:p w14:paraId="2117ECAE" w14:textId="77777777" w:rsidR="00854D87" w:rsidRPr="00D27C4E" w:rsidRDefault="00854D87" w:rsidP="00D27C4E">
      <w:pPr>
        <w:tabs>
          <w:tab w:val="clear" w:pos="567"/>
        </w:tabs>
        <w:spacing w:line="240" w:lineRule="auto"/>
        <w:rPr>
          <w:szCs w:val="22"/>
        </w:rPr>
      </w:pPr>
    </w:p>
    <w:p w14:paraId="32AB8E09" w14:textId="3D5AE90D" w:rsidR="00D27C4E" w:rsidRPr="006414D3" w:rsidRDefault="00D27C4E" w:rsidP="00D27C4E">
      <w:pPr>
        <w:tabs>
          <w:tab w:val="clear" w:pos="567"/>
        </w:tabs>
        <w:spacing w:line="240" w:lineRule="auto"/>
        <w:rPr>
          <w:szCs w:val="22"/>
        </w:rPr>
      </w:pPr>
      <w:bookmarkStart w:id="3" w:name="_Hlk166601627"/>
      <w:r w:rsidRPr="00D27C4E">
        <w:rPr>
          <w:szCs w:val="22"/>
        </w:rPr>
        <w:t>The stopper may be</w:t>
      </w:r>
      <w:r w:rsidR="00567E76">
        <w:rPr>
          <w:szCs w:val="22"/>
        </w:rPr>
        <w:t xml:space="preserve"> safely</w:t>
      </w:r>
      <w:r w:rsidRPr="00D27C4E">
        <w:rPr>
          <w:szCs w:val="22"/>
        </w:rPr>
        <w:t xml:space="preserve"> </w:t>
      </w:r>
      <w:r w:rsidR="00567E76" w:rsidRPr="00D27C4E">
        <w:rPr>
          <w:szCs w:val="22"/>
        </w:rPr>
        <w:t>p</w:t>
      </w:r>
      <w:r w:rsidR="00567E76">
        <w:rPr>
          <w:szCs w:val="22"/>
        </w:rPr>
        <w:t>unctured</w:t>
      </w:r>
      <w:r w:rsidR="00567E76" w:rsidRPr="00D27C4E">
        <w:rPr>
          <w:szCs w:val="22"/>
        </w:rPr>
        <w:t xml:space="preserve"> </w:t>
      </w:r>
      <w:r w:rsidRPr="00D27C4E">
        <w:rPr>
          <w:szCs w:val="22"/>
        </w:rPr>
        <w:t>up to 10 times.</w:t>
      </w:r>
      <w:r w:rsidR="00567E76">
        <w:rPr>
          <w:szCs w:val="22"/>
        </w:rPr>
        <w:t xml:space="preserve"> </w:t>
      </w:r>
      <w:r w:rsidR="00567E76" w:rsidRPr="00567E76">
        <w:rPr>
          <w:szCs w:val="22"/>
        </w:rPr>
        <w:t>When treating groups of animals in one run, use a draw-off needle that has been placed in the vial stopper to avoid excess broaching of the stopper. The draw-off needle should be removed after treatment.</w:t>
      </w:r>
      <w:r w:rsidR="001819F1">
        <w:rPr>
          <w:rStyle w:val="CommentReference"/>
        </w:rPr>
        <w:t xml:space="preserve"> </w:t>
      </w:r>
    </w:p>
    <w:bookmarkEnd w:id="3"/>
    <w:p w14:paraId="18B54613" w14:textId="77777777" w:rsidR="00247A48" w:rsidRPr="006414D3" w:rsidRDefault="00247A48" w:rsidP="00A9226B">
      <w:pPr>
        <w:tabs>
          <w:tab w:val="clear" w:pos="567"/>
        </w:tabs>
        <w:spacing w:line="240" w:lineRule="auto"/>
        <w:rPr>
          <w:szCs w:val="22"/>
        </w:rPr>
      </w:pPr>
    </w:p>
    <w:p w14:paraId="7D4DF4D4" w14:textId="77777777" w:rsidR="00C114FF" w:rsidRPr="009311ED" w:rsidRDefault="008D5663" w:rsidP="003F0BC8">
      <w:pPr>
        <w:tabs>
          <w:tab w:val="clear" w:pos="567"/>
          <w:tab w:val="left" w:pos="0"/>
        </w:tabs>
        <w:spacing w:line="240" w:lineRule="auto"/>
        <w:ind w:left="567" w:hanging="567"/>
        <w:rPr>
          <w:szCs w:val="22"/>
        </w:rPr>
      </w:pPr>
      <w:r w:rsidRPr="007C579B">
        <w:rPr>
          <w:b/>
          <w:bCs/>
          <w:szCs w:val="22"/>
        </w:rPr>
        <w:t>3</w:t>
      </w:r>
      <w:r w:rsidR="003B1526" w:rsidRPr="007C579B">
        <w:rPr>
          <w:b/>
          <w:bCs/>
          <w:szCs w:val="22"/>
        </w:rPr>
        <w:t>.10</w:t>
      </w:r>
      <w:r w:rsidR="003B1526" w:rsidRPr="006414D3">
        <w:rPr>
          <w:b/>
          <w:bCs/>
          <w:szCs w:val="22"/>
        </w:rPr>
        <w:tab/>
      </w:r>
      <w:r w:rsidRPr="006414D3">
        <w:rPr>
          <w:b/>
          <w:bCs/>
          <w:szCs w:val="22"/>
        </w:rPr>
        <w:t xml:space="preserve">Symptoms of overdose </w:t>
      </w:r>
      <w:r w:rsidR="003B1526" w:rsidRPr="006414D3">
        <w:rPr>
          <w:b/>
          <w:bCs/>
          <w:szCs w:val="22"/>
        </w:rPr>
        <w:t>(</w:t>
      </w:r>
      <w:r w:rsidRPr="006414D3">
        <w:rPr>
          <w:b/>
          <w:bCs/>
          <w:szCs w:val="22"/>
        </w:rPr>
        <w:t>and where applicable, emergency procedures and antidotes)</w:t>
      </w:r>
    </w:p>
    <w:p w14:paraId="08568514" w14:textId="7A3BF3A1" w:rsidR="00BE4B0D" w:rsidRDefault="00BE4B0D" w:rsidP="00817DC8">
      <w:pPr>
        <w:tabs>
          <w:tab w:val="clear" w:pos="567"/>
        </w:tabs>
        <w:spacing w:line="240" w:lineRule="auto"/>
        <w:jc w:val="both"/>
        <w:rPr>
          <w:szCs w:val="22"/>
        </w:rPr>
      </w:pPr>
    </w:p>
    <w:p w14:paraId="3DAB1F90" w14:textId="10E54388" w:rsidR="00BE4B0D" w:rsidRPr="00BE4B0D" w:rsidRDefault="00BE4B0D" w:rsidP="00817DC8">
      <w:pPr>
        <w:tabs>
          <w:tab w:val="clear" w:pos="567"/>
        </w:tabs>
        <w:spacing w:line="240" w:lineRule="auto"/>
        <w:jc w:val="both"/>
        <w:rPr>
          <w:szCs w:val="22"/>
        </w:rPr>
      </w:pPr>
      <w:r w:rsidRPr="00BE4B0D">
        <w:rPr>
          <w:szCs w:val="22"/>
        </w:rPr>
        <w:t>In general</w:t>
      </w:r>
      <w:r w:rsidR="00EF4716">
        <w:rPr>
          <w:szCs w:val="22"/>
        </w:rPr>
        <w:t>,</w:t>
      </w:r>
      <w:r w:rsidRPr="00BE4B0D">
        <w:rPr>
          <w:szCs w:val="22"/>
        </w:rPr>
        <w:t xml:space="preserve"> an overdose can lead to the following symptoms: increased heart and respiratory rate, bronchoconstriction, increased body temperature, increased amounts of faeces and urine, salivation, nausea and vomiting.</w:t>
      </w:r>
      <w:r w:rsidR="00932605">
        <w:rPr>
          <w:szCs w:val="22"/>
        </w:rPr>
        <w:t xml:space="preserve"> In worse cases transient </w:t>
      </w:r>
      <w:r w:rsidR="0027164C">
        <w:rPr>
          <w:szCs w:val="22"/>
        </w:rPr>
        <w:t>diarrhoea</w:t>
      </w:r>
      <w:r w:rsidR="00932605">
        <w:rPr>
          <w:szCs w:val="22"/>
        </w:rPr>
        <w:t xml:space="preserve"> may occur.</w:t>
      </w:r>
    </w:p>
    <w:p w14:paraId="7FCD09ED" w14:textId="77777777" w:rsidR="000B60E1" w:rsidRDefault="000B60E1" w:rsidP="00817DC8">
      <w:pPr>
        <w:tabs>
          <w:tab w:val="clear" w:pos="567"/>
        </w:tabs>
        <w:spacing w:line="240" w:lineRule="auto"/>
        <w:jc w:val="both"/>
        <w:rPr>
          <w:szCs w:val="22"/>
        </w:rPr>
      </w:pPr>
    </w:p>
    <w:p w14:paraId="60A22076" w14:textId="3687C13B" w:rsidR="00BE4B0D" w:rsidRDefault="00BE4B0D" w:rsidP="00817DC8">
      <w:pPr>
        <w:tabs>
          <w:tab w:val="clear" w:pos="567"/>
        </w:tabs>
        <w:spacing w:line="240" w:lineRule="auto"/>
        <w:jc w:val="both"/>
        <w:rPr>
          <w:szCs w:val="22"/>
        </w:rPr>
      </w:pPr>
      <w:r w:rsidRPr="00BE4B0D">
        <w:rPr>
          <w:szCs w:val="22"/>
        </w:rPr>
        <w:t>No antidotes are available: treatment should be symptomatic, assuming Prostaglandin F2α acts on smooth muscle cells.</w:t>
      </w:r>
    </w:p>
    <w:p w14:paraId="2F24D536" w14:textId="20812CBE" w:rsidR="00BE4B0D" w:rsidRDefault="00BE4B0D" w:rsidP="00817DC8">
      <w:pPr>
        <w:tabs>
          <w:tab w:val="clear" w:pos="567"/>
        </w:tabs>
        <w:spacing w:line="240" w:lineRule="auto"/>
        <w:jc w:val="both"/>
        <w:rPr>
          <w:szCs w:val="22"/>
        </w:rPr>
      </w:pPr>
    </w:p>
    <w:p w14:paraId="1CEC2421" w14:textId="77777777" w:rsidR="009A6509" w:rsidRPr="009311ED" w:rsidRDefault="008D5663" w:rsidP="003F0BC8">
      <w:pPr>
        <w:tabs>
          <w:tab w:val="clear" w:pos="567"/>
          <w:tab w:val="left" w:pos="0"/>
        </w:tabs>
        <w:spacing w:line="240" w:lineRule="auto"/>
        <w:ind w:left="567" w:hanging="567"/>
        <w:rPr>
          <w:szCs w:val="22"/>
        </w:rPr>
      </w:pPr>
      <w:r w:rsidRPr="006414D3">
        <w:rPr>
          <w:b/>
          <w:bCs/>
          <w:szCs w:val="22"/>
        </w:rPr>
        <w:t>3.11</w:t>
      </w:r>
      <w:r w:rsidRPr="006414D3">
        <w:rPr>
          <w:b/>
          <w:bCs/>
          <w:szCs w:val="22"/>
        </w:rPr>
        <w:tab/>
        <w:t>Special restrictions for use and special conditions for use, including restrictions on the use of antimicrobial and antiparasitic veterinary medicinal products in order to limit the risk of development of resistance</w:t>
      </w:r>
    </w:p>
    <w:p w14:paraId="6B1524F7" w14:textId="77777777" w:rsidR="009A6509" w:rsidRPr="006414D3" w:rsidRDefault="009A6509" w:rsidP="009A6509">
      <w:pPr>
        <w:rPr>
          <w:szCs w:val="22"/>
        </w:rPr>
      </w:pPr>
    </w:p>
    <w:p w14:paraId="2538098C" w14:textId="40FFBA3C" w:rsidR="009A6509" w:rsidRPr="006414D3" w:rsidRDefault="008D5663" w:rsidP="009A6509">
      <w:pPr>
        <w:tabs>
          <w:tab w:val="clear" w:pos="567"/>
        </w:tabs>
        <w:spacing w:line="240" w:lineRule="auto"/>
        <w:rPr>
          <w:szCs w:val="22"/>
        </w:rPr>
      </w:pPr>
      <w:r w:rsidRPr="006414D3">
        <w:rPr>
          <w:szCs w:val="22"/>
        </w:rPr>
        <w:t>Not applicable.</w:t>
      </w:r>
    </w:p>
    <w:p w14:paraId="1239E69B" w14:textId="77777777" w:rsidR="00506B3C" w:rsidRPr="006414D3" w:rsidRDefault="00506B3C" w:rsidP="009A6509">
      <w:pPr>
        <w:tabs>
          <w:tab w:val="clear" w:pos="567"/>
        </w:tabs>
        <w:spacing w:line="240" w:lineRule="auto"/>
        <w:rPr>
          <w:szCs w:val="22"/>
        </w:rPr>
      </w:pPr>
    </w:p>
    <w:p w14:paraId="4A0F3F64"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t>3</w:t>
      </w:r>
      <w:r w:rsidR="003B1526" w:rsidRPr="006414D3">
        <w:rPr>
          <w:b/>
          <w:szCs w:val="22"/>
        </w:rPr>
        <w:t>.</w:t>
      </w:r>
      <w:r w:rsidRPr="006414D3">
        <w:rPr>
          <w:b/>
          <w:szCs w:val="22"/>
        </w:rPr>
        <w:t>12</w:t>
      </w:r>
      <w:r w:rsidR="003B1526" w:rsidRPr="006414D3">
        <w:rPr>
          <w:b/>
          <w:szCs w:val="22"/>
        </w:rPr>
        <w:tab/>
        <w:t>Withdrawal periods</w:t>
      </w:r>
    </w:p>
    <w:p w14:paraId="51E6A200" w14:textId="77777777" w:rsidR="00294889" w:rsidRDefault="00294889" w:rsidP="00A9226B">
      <w:pPr>
        <w:tabs>
          <w:tab w:val="clear" w:pos="567"/>
        </w:tabs>
        <w:spacing w:line="240" w:lineRule="auto"/>
        <w:rPr>
          <w:szCs w:val="22"/>
        </w:rPr>
      </w:pPr>
    </w:p>
    <w:p w14:paraId="44595451" w14:textId="2C630316" w:rsidR="00C114FF" w:rsidRPr="006414D3" w:rsidRDefault="003B1526" w:rsidP="00A9226B">
      <w:pPr>
        <w:tabs>
          <w:tab w:val="clear" w:pos="567"/>
        </w:tabs>
        <w:spacing w:line="240" w:lineRule="auto"/>
        <w:rPr>
          <w:szCs w:val="22"/>
        </w:rPr>
      </w:pPr>
      <w:r w:rsidRPr="006414D3">
        <w:rPr>
          <w:szCs w:val="22"/>
        </w:rPr>
        <w:t>Meat and offal</w:t>
      </w:r>
      <w:r w:rsidR="00294889">
        <w:rPr>
          <w:szCs w:val="22"/>
        </w:rPr>
        <w:t>: 1 day</w:t>
      </w:r>
      <w:r w:rsidR="00817DC8">
        <w:rPr>
          <w:szCs w:val="22"/>
        </w:rPr>
        <w:t>.</w:t>
      </w:r>
    </w:p>
    <w:p w14:paraId="7210BD2C" w14:textId="384B744C" w:rsidR="00C114FF" w:rsidRDefault="00C114FF" w:rsidP="00A9226B">
      <w:pPr>
        <w:tabs>
          <w:tab w:val="clear" w:pos="567"/>
        </w:tabs>
        <w:spacing w:line="240" w:lineRule="auto"/>
        <w:rPr>
          <w:szCs w:val="22"/>
        </w:rPr>
      </w:pPr>
    </w:p>
    <w:p w14:paraId="41B9687E" w14:textId="77777777" w:rsidR="00294889" w:rsidRPr="006414D3" w:rsidRDefault="00294889" w:rsidP="00A9226B">
      <w:pPr>
        <w:tabs>
          <w:tab w:val="clear" w:pos="567"/>
        </w:tabs>
        <w:spacing w:line="240" w:lineRule="auto"/>
        <w:rPr>
          <w:szCs w:val="22"/>
        </w:rPr>
      </w:pPr>
    </w:p>
    <w:p w14:paraId="43BFE745" w14:textId="2F6850E9" w:rsidR="00C114FF" w:rsidRPr="00506AAE" w:rsidRDefault="008D5663" w:rsidP="003F0BC8">
      <w:pPr>
        <w:tabs>
          <w:tab w:val="clear" w:pos="567"/>
          <w:tab w:val="left" w:pos="0"/>
        </w:tabs>
        <w:spacing w:line="240" w:lineRule="auto"/>
        <w:ind w:left="567" w:hanging="567"/>
        <w:rPr>
          <w:szCs w:val="22"/>
          <w:lang w:val="fr-FR"/>
        </w:rPr>
      </w:pPr>
      <w:r w:rsidRPr="00506AAE">
        <w:rPr>
          <w:b/>
          <w:szCs w:val="22"/>
          <w:lang w:val="fr-FR"/>
        </w:rPr>
        <w:t>4</w:t>
      </w:r>
      <w:r w:rsidR="003B1526" w:rsidRPr="00506AAE">
        <w:rPr>
          <w:b/>
          <w:szCs w:val="22"/>
          <w:lang w:val="fr-FR"/>
        </w:rPr>
        <w:t>.</w:t>
      </w:r>
      <w:r w:rsidR="003B1526" w:rsidRPr="00506AAE">
        <w:rPr>
          <w:b/>
          <w:szCs w:val="22"/>
          <w:lang w:val="fr-FR"/>
        </w:rPr>
        <w:tab/>
        <w:t>PHARMACOLOGICAL</w:t>
      </w:r>
      <w:r w:rsidR="00827DBA">
        <w:rPr>
          <w:b/>
          <w:szCs w:val="22"/>
          <w:lang w:val="fr-FR"/>
        </w:rPr>
        <w:t xml:space="preserve"> </w:t>
      </w:r>
      <w:r w:rsidRPr="00506AAE">
        <w:rPr>
          <w:b/>
          <w:szCs w:val="22"/>
          <w:lang w:val="fr-FR"/>
        </w:rPr>
        <w:t>INFORMATION</w:t>
      </w:r>
    </w:p>
    <w:p w14:paraId="34181EAE" w14:textId="77777777" w:rsidR="00C114FF" w:rsidRPr="00506AAE" w:rsidRDefault="00C114FF" w:rsidP="00145C3F">
      <w:pPr>
        <w:tabs>
          <w:tab w:val="clear" w:pos="567"/>
        </w:tabs>
        <w:spacing w:line="240" w:lineRule="auto"/>
        <w:rPr>
          <w:szCs w:val="22"/>
          <w:lang w:val="fr-FR"/>
        </w:rPr>
      </w:pPr>
    </w:p>
    <w:p w14:paraId="53A20BFC" w14:textId="099828C0" w:rsidR="00C114FF" w:rsidRPr="006414D3" w:rsidRDefault="008D5663" w:rsidP="00045E45">
      <w:pPr>
        <w:tabs>
          <w:tab w:val="clear" w:pos="567"/>
          <w:tab w:val="left" w:pos="0"/>
        </w:tabs>
        <w:spacing w:line="240" w:lineRule="auto"/>
        <w:ind w:left="567" w:hanging="567"/>
        <w:rPr>
          <w:szCs w:val="22"/>
        </w:rPr>
      </w:pPr>
      <w:r w:rsidRPr="00506AAE">
        <w:rPr>
          <w:b/>
          <w:szCs w:val="22"/>
          <w:lang w:val="fr-FR"/>
        </w:rPr>
        <w:t>4.1</w:t>
      </w:r>
      <w:r w:rsidRPr="00506AAE">
        <w:rPr>
          <w:b/>
          <w:szCs w:val="22"/>
          <w:lang w:val="fr-FR"/>
        </w:rPr>
        <w:tab/>
      </w:r>
      <w:proofErr w:type="spellStart"/>
      <w:r w:rsidRPr="00506AAE">
        <w:rPr>
          <w:b/>
          <w:szCs w:val="22"/>
          <w:lang w:val="fr-FR"/>
        </w:rPr>
        <w:t>ATCvet</w:t>
      </w:r>
      <w:proofErr w:type="spellEnd"/>
      <w:r w:rsidRPr="00506AAE">
        <w:rPr>
          <w:b/>
          <w:szCs w:val="22"/>
          <w:lang w:val="fr-FR"/>
        </w:rPr>
        <w:t xml:space="preserve"> code</w:t>
      </w:r>
      <w:r w:rsidR="001C3DB8">
        <w:rPr>
          <w:b/>
          <w:szCs w:val="22"/>
          <w:lang w:val="fr-FR"/>
        </w:rPr>
        <w:t> </w:t>
      </w:r>
      <w:r w:rsidRPr="00506AAE">
        <w:rPr>
          <w:b/>
          <w:szCs w:val="22"/>
          <w:lang w:val="fr-FR"/>
        </w:rPr>
        <w:t>:</w:t>
      </w:r>
      <w:r w:rsidR="00093A75">
        <w:rPr>
          <w:b/>
          <w:szCs w:val="22"/>
          <w:lang w:val="fr-FR"/>
        </w:rPr>
        <w:t xml:space="preserve"> </w:t>
      </w:r>
      <w:r w:rsidR="00093A75">
        <w:rPr>
          <w:szCs w:val="22"/>
        </w:rPr>
        <w:t>QG02AD90</w:t>
      </w:r>
    </w:p>
    <w:p w14:paraId="0AB29EA3" w14:textId="77777777" w:rsidR="00C114FF" w:rsidRPr="006414D3" w:rsidRDefault="00C114FF" w:rsidP="00A9226B">
      <w:pPr>
        <w:tabs>
          <w:tab w:val="clear" w:pos="567"/>
        </w:tabs>
        <w:spacing w:line="240" w:lineRule="auto"/>
        <w:rPr>
          <w:szCs w:val="22"/>
        </w:rPr>
      </w:pPr>
    </w:p>
    <w:p w14:paraId="017C8FC3" w14:textId="4022D146" w:rsidR="00C114FF" w:rsidRPr="006414D3" w:rsidRDefault="00FD1E45" w:rsidP="003F0BC8">
      <w:pPr>
        <w:tabs>
          <w:tab w:val="clear" w:pos="567"/>
          <w:tab w:val="left" w:pos="0"/>
        </w:tabs>
        <w:spacing w:line="240" w:lineRule="auto"/>
        <w:ind w:left="567" w:hanging="567"/>
        <w:rPr>
          <w:b/>
          <w:szCs w:val="22"/>
        </w:rPr>
      </w:pPr>
      <w:r w:rsidRPr="006414D3">
        <w:rPr>
          <w:b/>
          <w:szCs w:val="22"/>
        </w:rPr>
        <w:t>4</w:t>
      </w:r>
      <w:r w:rsidR="008D5663" w:rsidRPr="006414D3">
        <w:rPr>
          <w:b/>
          <w:szCs w:val="22"/>
        </w:rPr>
        <w:t>.</w:t>
      </w:r>
      <w:r w:rsidRPr="006414D3">
        <w:rPr>
          <w:b/>
          <w:szCs w:val="22"/>
        </w:rPr>
        <w:t>2</w:t>
      </w:r>
      <w:r w:rsidR="008D5663" w:rsidRPr="006414D3">
        <w:rPr>
          <w:b/>
          <w:szCs w:val="22"/>
        </w:rPr>
        <w:tab/>
        <w:t>Pharmacodynamic</w:t>
      </w:r>
      <w:r w:rsidR="00300013">
        <w:rPr>
          <w:b/>
          <w:szCs w:val="22"/>
        </w:rPr>
        <w:t>s</w:t>
      </w:r>
    </w:p>
    <w:p w14:paraId="6C12D4B1" w14:textId="77777777" w:rsidR="00A05DD5" w:rsidRDefault="00A05DD5" w:rsidP="00A9226B">
      <w:pPr>
        <w:tabs>
          <w:tab w:val="clear" w:pos="567"/>
        </w:tabs>
        <w:spacing w:line="240" w:lineRule="auto"/>
        <w:rPr>
          <w:szCs w:val="22"/>
        </w:rPr>
      </w:pPr>
    </w:p>
    <w:p w14:paraId="2D1880D5" w14:textId="22218C3F" w:rsidR="00207DCF" w:rsidRPr="00296E52" w:rsidRDefault="00207DCF" w:rsidP="00207DCF">
      <w:pPr>
        <w:autoSpaceDE w:val="0"/>
        <w:autoSpaceDN w:val="0"/>
        <w:adjustRightInd w:val="0"/>
        <w:jc w:val="both"/>
      </w:pPr>
      <w:proofErr w:type="spellStart"/>
      <w:r w:rsidRPr="00296E52">
        <w:t>Cloprostenol</w:t>
      </w:r>
      <w:proofErr w:type="spellEnd"/>
      <w:r w:rsidRPr="00296E52">
        <w:t xml:space="preserve"> sodium</w:t>
      </w:r>
      <w:r w:rsidR="00C435A6">
        <w:t xml:space="preserve">, </w:t>
      </w:r>
      <w:r w:rsidRPr="00296E52">
        <w:t>a (racemic) analogue of prostaglandin F</w:t>
      </w:r>
      <w:r w:rsidRPr="00E222C1">
        <w:rPr>
          <w:vertAlign w:val="subscript"/>
        </w:rPr>
        <w:t>2α</w:t>
      </w:r>
      <w:r w:rsidRPr="00296E52">
        <w:t xml:space="preserve"> (PGF</w:t>
      </w:r>
      <w:r w:rsidRPr="00E222C1">
        <w:rPr>
          <w:vertAlign w:val="subscript"/>
        </w:rPr>
        <w:t>2α</w:t>
      </w:r>
      <w:r w:rsidRPr="00296E52">
        <w:t>)</w:t>
      </w:r>
      <w:r w:rsidR="00C435A6">
        <w:t xml:space="preserve">, </w:t>
      </w:r>
      <w:r w:rsidRPr="00296E52">
        <w:t>is</w:t>
      </w:r>
      <w:r>
        <w:t xml:space="preserve"> a</w:t>
      </w:r>
      <w:r w:rsidRPr="00296E52">
        <w:t xml:space="preserve"> very potent luteolytic agent</w:t>
      </w:r>
      <w:r>
        <w:t>.</w:t>
      </w:r>
      <w:r w:rsidRPr="00296E52">
        <w:t xml:space="preserve"> </w:t>
      </w:r>
      <w:r>
        <w:t xml:space="preserve">It </w:t>
      </w:r>
      <w:r w:rsidRPr="00296E52">
        <w:t>cause</w:t>
      </w:r>
      <w:r>
        <w:t>s</w:t>
      </w:r>
      <w:r w:rsidRPr="00296E52">
        <w:t xml:space="preserve"> functional and morphological regression of the corpus luteum (</w:t>
      </w:r>
      <w:proofErr w:type="spellStart"/>
      <w:r w:rsidRPr="00296E52">
        <w:t>luteolysis</w:t>
      </w:r>
      <w:proofErr w:type="spellEnd"/>
      <w:r w:rsidRPr="00296E52">
        <w:t>) followed by return to oestrus</w:t>
      </w:r>
      <w:r>
        <w:t xml:space="preserve"> </w:t>
      </w:r>
      <w:r w:rsidRPr="00296E52">
        <w:t xml:space="preserve">and </w:t>
      </w:r>
      <w:r>
        <w:t xml:space="preserve">normal </w:t>
      </w:r>
      <w:r w:rsidRPr="00296E52">
        <w:t>ovulation.</w:t>
      </w:r>
    </w:p>
    <w:p w14:paraId="20133F87" w14:textId="77777777" w:rsidR="00207DCF" w:rsidRDefault="00207DCF" w:rsidP="00207DCF">
      <w:pPr>
        <w:autoSpaceDE w:val="0"/>
        <w:autoSpaceDN w:val="0"/>
        <w:adjustRightInd w:val="0"/>
        <w:jc w:val="both"/>
      </w:pPr>
      <w:r>
        <w:t>Furthermore, this group of substances has a contractile effect on the smooth muscles (uterus, gastro-intestinal tract, respiratory tract, vascular system).</w:t>
      </w:r>
    </w:p>
    <w:p w14:paraId="1D78D0D9" w14:textId="77777777" w:rsidR="00207DCF" w:rsidRDefault="00207DCF" w:rsidP="00207DCF">
      <w:pPr>
        <w:autoSpaceDE w:val="0"/>
        <w:autoSpaceDN w:val="0"/>
        <w:adjustRightInd w:val="0"/>
        <w:jc w:val="both"/>
      </w:pPr>
      <w:r>
        <w:t>The veterinary medicinal product does not demonstrate any androgenic, oestrogenic or anti progesterone activity and its effect on pregnancy is due to its luteolytic property.</w:t>
      </w:r>
    </w:p>
    <w:p w14:paraId="3EF0CE27" w14:textId="77777777" w:rsidR="00207DCF" w:rsidRPr="00296E52" w:rsidRDefault="00207DCF" w:rsidP="00207DCF">
      <w:pPr>
        <w:autoSpaceDE w:val="0"/>
        <w:autoSpaceDN w:val="0"/>
        <w:adjustRightInd w:val="0"/>
        <w:jc w:val="both"/>
      </w:pPr>
      <w:r w:rsidRPr="00296E52">
        <w:t xml:space="preserve">Unlike other prostaglandin analogues, </w:t>
      </w:r>
      <w:proofErr w:type="spellStart"/>
      <w:r w:rsidRPr="00296E52">
        <w:t>cloprostenol</w:t>
      </w:r>
      <w:proofErr w:type="spellEnd"/>
      <w:r w:rsidRPr="00296E52">
        <w:t xml:space="preserve"> has no thromboxane A</w:t>
      </w:r>
      <w:r w:rsidRPr="00296E52">
        <w:rPr>
          <w:vertAlign w:val="subscript"/>
        </w:rPr>
        <w:t>2</w:t>
      </w:r>
      <w:r w:rsidRPr="00296E52">
        <w:t xml:space="preserve"> activity and does not cause platelet aggregation.</w:t>
      </w:r>
    </w:p>
    <w:p w14:paraId="56AF0BAF" w14:textId="77777777" w:rsidR="00900D52" w:rsidRPr="006414D3" w:rsidRDefault="00900D52" w:rsidP="00A9226B">
      <w:pPr>
        <w:tabs>
          <w:tab w:val="clear" w:pos="567"/>
        </w:tabs>
        <w:spacing w:line="240" w:lineRule="auto"/>
        <w:rPr>
          <w:szCs w:val="22"/>
        </w:rPr>
      </w:pPr>
    </w:p>
    <w:p w14:paraId="0262079F" w14:textId="3CE381DA" w:rsidR="00C114FF" w:rsidRPr="006414D3" w:rsidRDefault="00FD1E45" w:rsidP="003F0BC8">
      <w:pPr>
        <w:tabs>
          <w:tab w:val="clear" w:pos="567"/>
          <w:tab w:val="left" w:pos="0"/>
        </w:tabs>
        <w:spacing w:line="240" w:lineRule="auto"/>
        <w:ind w:left="567" w:hanging="567"/>
        <w:rPr>
          <w:szCs w:val="22"/>
        </w:rPr>
      </w:pPr>
      <w:r w:rsidRPr="006414D3">
        <w:rPr>
          <w:b/>
          <w:szCs w:val="22"/>
        </w:rPr>
        <w:t>4</w:t>
      </w:r>
      <w:r w:rsidR="008D5663" w:rsidRPr="006414D3">
        <w:rPr>
          <w:b/>
          <w:szCs w:val="22"/>
        </w:rPr>
        <w:t>.</w:t>
      </w:r>
      <w:r w:rsidRPr="006414D3">
        <w:rPr>
          <w:b/>
          <w:szCs w:val="22"/>
        </w:rPr>
        <w:t>3</w:t>
      </w:r>
      <w:r w:rsidR="008D5663" w:rsidRPr="006414D3">
        <w:rPr>
          <w:b/>
          <w:szCs w:val="22"/>
        </w:rPr>
        <w:tab/>
        <w:t>Pharmacokinetic</w:t>
      </w:r>
      <w:r w:rsidR="00300013">
        <w:rPr>
          <w:b/>
          <w:szCs w:val="22"/>
        </w:rPr>
        <w:t>s</w:t>
      </w:r>
    </w:p>
    <w:p w14:paraId="05CB1919" w14:textId="6B7CFAB4" w:rsidR="00C114FF" w:rsidRDefault="00C114FF" w:rsidP="00A9226B">
      <w:pPr>
        <w:tabs>
          <w:tab w:val="clear" w:pos="567"/>
        </w:tabs>
        <w:spacing w:line="240" w:lineRule="auto"/>
        <w:rPr>
          <w:szCs w:val="22"/>
        </w:rPr>
      </w:pPr>
    </w:p>
    <w:p w14:paraId="6EE405AA" w14:textId="308A6E48" w:rsidR="00C114FF" w:rsidRDefault="00BE20E8" w:rsidP="00A9226B">
      <w:pPr>
        <w:tabs>
          <w:tab w:val="clear" w:pos="567"/>
        </w:tabs>
        <w:spacing w:line="240" w:lineRule="auto"/>
        <w:rPr>
          <w:szCs w:val="22"/>
        </w:rPr>
      </w:pPr>
      <w:r w:rsidRPr="00BE20E8">
        <w:rPr>
          <w:szCs w:val="22"/>
        </w:rPr>
        <w:t xml:space="preserve">After intramuscular injection, </w:t>
      </w:r>
      <w:proofErr w:type="spellStart"/>
      <w:r w:rsidRPr="00BE20E8">
        <w:rPr>
          <w:szCs w:val="22"/>
        </w:rPr>
        <w:t>cloprostenol</w:t>
      </w:r>
      <w:proofErr w:type="spellEnd"/>
      <w:r w:rsidRPr="00BE20E8">
        <w:rPr>
          <w:szCs w:val="22"/>
        </w:rPr>
        <w:t xml:space="preserve"> is rapidly absorbed at peak concentrations of 1.07 ng/mL within 8 minutes. Subsequently, </w:t>
      </w:r>
      <w:proofErr w:type="spellStart"/>
      <w:r w:rsidRPr="00BE20E8">
        <w:rPr>
          <w:szCs w:val="22"/>
        </w:rPr>
        <w:t>cloprostenol</w:t>
      </w:r>
      <w:proofErr w:type="spellEnd"/>
      <w:r w:rsidRPr="00BE20E8">
        <w:rPr>
          <w:szCs w:val="22"/>
        </w:rPr>
        <w:t xml:space="preserve"> is rapidly eliminated for 1.5 hours followed by a slower elimination phase that results in concentrations below the detection limit between 4 and 6 hours after the administration.</w:t>
      </w:r>
    </w:p>
    <w:p w14:paraId="6CDB0C8C" w14:textId="77777777" w:rsidR="006F3B73" w:rsidRDefault="006F3B73" w:rsidP="00A9226B">
      <w:pPr>
        <w:tabs>
          <w:tab w:val="clear" w:pos="567"/>
        </w:tabs>
        <w:spacing w:line="240" w:lineRule="auto"/>
        <w:rPr>
          <w:szCs w:val="22"/>
        </w:rPr>
      </w:pPr>
    </w:p>
    <w:p w14:paraId="32122BB3" w14:textId="77777777" w:rsidR="00AA7435" w:rsidRPr="006414D3" w:rsidRDefault="00AA7435" w:rsidP="00A9226B">
      <w:pPr>
        <w:tabs>
          <w:tab w:val="clear" w:pos="567"/>
        </w:tabs>
        <w:spacing w:line="240" w:lineRule="auto"/>
        <w:rPr>
          <w:szCs w:val="22"/>
        </w:rPr>
      </w:pPr>
    </w:p>
    <w:p w14:paraId="3CBA42F1"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003B1526" w:rsidRPr="006414D3">
        <w:rPr>
          <w:b/>
          <w:szCs w:val="22"/>
        </w:rPr>
        <w:tab/>
        <w:t>PHARMACEUTICAL PARTICULARS</w:t>
      </w:r>
    </w:p>
    <w:p w14:paraId="50A6FEE0" w14:textId="77777777" w:rsidR="00C114FF" w:rsidRPr="006414D3" w:rsidRDefault="00C114FF" w:rsidP="00A9226B">
      <w:pPr>
        <w:tabs>
          <w:tab w:val="clear" w:pos="567"/>
        </w:tabs>
        <w:spacing w:line="240" w:lineRule="auto"/>
        <w:rPr>
          <w:szCs w:val="22"/>
        </w:rPr>
      </w:pPr>
    </w:p>
    <w:p w14:paraId="318CC3B9"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1</w:t>
      </w:r>
      <w:r w:rsidR="003B1526" w:rsidRPr="006414D3">
        <w:rPr>
          <w:b/>
          <w:szCs w:val="22"/>
        </w:rPr>
        <w:tab/>
      </w:r>
      <w:r w:rsidR="00092A37" w:rsidRPr="006414D3">
        <w:rPr>
          <w:b/>
          <w:szCs w:val="22"/>
        </w:rPr>
        <w:t>Major i</w:t>
      </w:r>
      <w:r w:rsidR="003B1526" w:rsidRPr="006414D3">
        <w:rPr>
          <w:b/>
          <w:szCs w:val="22"/>
        </w:rPr>
        <w:t>ncompatibilities</w:t>
      </w:r>
    </w:p>
    <w:p w14:paraId="003D5CB7" w14:textId="77777777" w:rsidR="00C114FF" w:rsidRPr="006414D3" w:rsidRDefault="00C114FF" w:rsidP="00145C3F">
      <w:pPr>
        <w:tabs>
          <w:tab w:val="clear" w:pos="567"/>
        </w:tabs>
        <w:spacing w:line="240" w:lineRule="auto"/>
        <w:rPr>
          <w:szCs w:val="22"/>
        </w:rPr>
      </w:pPr>
    </w:p>
    <w:p w14:paraId="0B560BC3" w14:textId="7DAF30DA" w:rsidR="00C114FF" w:rsidRPr="006414D3" w:rsidRDefault="00A05DD5" w:rsidP="00A9226B">
      <w:pPr>
        <w:tabs>
          <w:tab w:val="clear" w:pos="567"/>
        </w:tabs>
        <w:spacing w:line="240" w:lineRule="auto"/>
        <w:rPr>
          <w:szCs w:val="22"/>
        </w:rPr>
      </w:pPr>
      <w:r>
        <w:rPr>
          <w:szCs w:val="22"/>
        </w:rPr>
        <w:t>I</w:t>
      </w:r>
      <w:r w:rsidR="008D5663" w:rsidRPr="006414D3">
        <w:rPr>
          <w:szCs w:val="22"/>
        </w:rPr>
        <w:t>n the absence of compatibility studies, this veterinary medicinal product must not be mixed with other veterinary medicinal products.</w:t>
      </w:r>
    </w:p>
    <w:p w14:paraId="25098EBA" w14:textId="77777777" w:rsidR="00C114FF" w:rsidRPr="006414D3" w:rsidRDefault="00C114FF" w:rsidP="00A9226B">
      <w:pPr>
        <w:tabs>
          <w:tab w:val="clear" w:pos="567"/>
        </w:tabs>
        <w:spacing w:line="240" w:lineRule="auto"/>
        <w:rPr>
          <w:szCs w:val="22"/>
        </w:rPr>
      </w:pPr>
    </w:p>
    <w:p w14:paraId="7AB548D0"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t>5.2</w:t>
      </w:r>
      <w:r w:rsidRPr="006414D3">
        <w:rPr>
          <w:b/>
          <w:szCs w:val="22"/>
        </w:rPr>
        <w:tab/>
      </w:r>
      <w:r w:rsidR="003B1526" w:rsidRPr="006414D3">
        <w:rPr>
          <w:b/>
          <w:szCs w:val="22"/>
        </w:rPr>
        <w:t>Shelf life</w:t>
      </w:r>
    </w:p>
    <w:p w14:paraId="17B74C33" w14:textId="77777777" w:rsidR="00C114FF" w:rsidRPr="006414D3" w:rsidRDefault="00C114FF" w:rsidP="00145C3F">
      <w:pPr>
        <w:tabs>
          <w:tab w:val="clear" w:pos="567"/>
        </w:tabs>
        <w:spacing w:line="240" w:lineRule="auto"/>
        <w:rPr>
          <w:szCs w:val="22"/>
        </w:rPr>
      </w:pPr>
    </w:p>
    <w:p w14:paraId="6DF30516" w14:textId="55908D56" w:rsidR="00C114FF" w:rsidRPr="006414D3" w:rsidRDefault="008D5663" w:rsidP="00A9226B">
      <w:pPr>
        <w:tabs>
          <w:tab w:val="clear" w:pos="567"/>
        </w:tabs>
        <w:spacing w:line="240" w:lineRule="auto"/>
        <w:rPr>
          <w:szCs w:val="22"/>
        </w:rPr>
      </w:pPr>
      <w:r w:rsidRPr="006414D3">
        <w:rPr>
          <w:szCs w:val="22"/>
        </w:rPr>
        <w:t>Shelf</w:t>
      </w:r>
      <w:r w:rsidR="002E62CB" w:rsidRPr="006414D3">
        <w:rPr>
          <w:szCs w:val="22"/>
        </w:rPr>
        <w:t xml:space="preserve"> </w:t>
      </w:r>
      <w:r w:rsidRPr="006414D3">
        <w:rPr>
          <w:szCs w:val="22"/>
        </w:rPr>
        <w:t>life of the veterinary medicinal product as packaged for sale</w:t>
      </w:r>
      <w:r w:rsidR="00976D32" w:rsidRPr="006414D3">
        <w:rPr>
          <w:szCs w:val="22"/>
        </w:rPr>
        <w:t>:</w:t>
      </w:r>
      <w:r w:rsidR="00943097">
        <w:rPr>
          <w:szCs w:val="22"/>
        </w:rPr>
        <w:t xml:space="preserve"> </w:t>
      </w:r>
      <w:r w:rsidR="00C435A6">
        <w:rPr>
          <w:szCs w:val="22"/>
        </w:rPr>
        <w:t xml:space="preserve">2 years </w:t>
      </w:r>
    </w:p>
    <w:p w14:paraId="1F16FE8D" w14:textId="04BDBFB8" w:rsidR="00C114FF" w:rsidRPr="006414D3" w:rsidRDefault="00943097" w:rsidP="00A9226B">
      <w:pPr>
        <w:tabs>
          <w:tab w:val="clear" w:pos="567"/>
        </w:tabs>
        <w:spacing w:line="240" w:lineRule="auto"/>
        <w:rPr>
          <w:szCs w:val="22"/>
        </w:rPr>
      </w:pPr>
      <w:r>
        <w:rPr>
          <w:szCs w:val="22"/>
        </w:rPr>
        <w:t>S</w:t>
      </w:r>
      <w:r w:rsidR="008D5663" w:rsidRPr="006414D3">
        <w:rPr>
          <w:szCs w:val="22"/>
        </w:rPr>
        <w:t>helf</w:t>
      </w:r>
      <w:r w:rsidR="002E62CB" w:rsidRPr="006414D3">
        <w:rPr>
          <w:szCs w:val="22"/>
        </w:rPr>
        <w:t xml:space="preserve"> </w:t>
      </w:r>
      <w:r w:rsidR="008D5663" w:rsidRPr="006414D3">
        <w:rPr>
          <w:szCs w:val="22"/>
        </w:rPr>
        <w:t>life after first opening the immediate packaging</w:t>
      </w:r>
      <w:r w:rsidR="00976D32" w:rsidRPr="006414D3">
        <w:rPr>
          <w:szCs w:val="22"/>
        </w:rPr>
        <w:t>:</w:t>
      </w:r>
      <w:r>
        <w:rPr>
          <w:szCs w:val="22"/>
        </w:rPr>
        <w:t xml:space="preserve"> 28 days</w:t>
      </w:r>
      <w:r w:rsidR="00DF5BCF">
        <w:rPr>
          <w:szCs w:val="22"/>
        </w:rPr>
        <w:t>.</w:t>
      </w:r>
    </w:p>
    <w:p w14:paraId="0B0F7E4D" w14:textId="64688430" w:rsidR="00C114FF" w:rsidRDefault="00C114FF" w:rsidP="00A9226B">
      <w:pPr>
        <w:tabs>
          <w:tab w:val="clear" w:pos="567"/>
        </w:tabs>
        <w:spacing w:line="240" w:lineRule="auto"/>
        <w:rPr>
          <w:szCs w:val="22"/>
        </w:rPr>
      </w:pPr>
    </w:p>
    <w:p w14:paraId="6C6D1727"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3</w:t>
      </w:r>
      <w:r w:rsidRPr="006414D3">
        <w:rPr>
          <w:b/>
          <w:szCs w:val="22"/>
        </w:rPr>
        <w:tab/>
      </w:r>
      <w:r w:rsidR="003B1526" w:rsidRPr="006414D3">
        <w:rPr>
          <w:b/>
          <w:szCs w:val="22"/>
        </w:rPr>
        <w:t>Special precautions for storage</w:t>
      </w:r>
    </w:p>
    <w:p w14:paraId="301E2270" w14:textId="77777777" w:rsidR="00C114FF" w:rsidRPr="006414D3" w:rsidRDefault="00C114FF" w:rsidP="00145C3F">
      <w:pPr>
        <w:tabs>
          <w:tab w:val="clear" w:pos="567"/>
        </w:tabs>
        <w:spacing w:line="240" w:lineRule="auto"/>
        <w:rPr>
          <w:szCs w:val="22"/>
        </w:rPr>
      </w:pPr>
    </w:p>
    <w:p w14:paraId="73D136ED" w14:textId="77777777" w:rsidR="00BE775F" w:rsidRDefault="00BE775F" w:rsidP="00BE775F">
      <w:pPr>
        <w:tabs>
          <w:tab w:val="clear" w:pos="567"/>
        </w:tabs>
        <w:spacing w:line="240" w:lineRule="auto"/>
        <w:rPr>
          <w:szCs w:val="22"/>
        </w:rPr>
      </w:pPr>
      <w:r>
        <w:rPr>
          <w:szCs w:val="22"/>
        </w:rPr>
        <w:t>Keep</w:t>
      </w:r>
      <w:r w:rsidRPr="001253A8">
        <w:rPr>
          <w:szCs w:val="22"/>
        </w:rPr>
        <w:t xml:space="preserve"> the </w:t>
      </w:r>
      <w:r>
        <w:rPr>
          <w:szCs w:val="22"/>
        </w:rPr>
        <w:t>vial</w:t>
      </w:r>
      <w:r w:rsidRPr="001253A8">
        <w:rPr>
          <w:szCs w:val="22"/>
        </w:rPr>
        <w:t xml:space="preserve"> in the outer carton </w:t>
      </w:r>
      <w:r>
        <w:rPr>
          <w:szCs w:val="22"/>
        </w:rPr>
        <w:t xml:space="preserve">in order </w:t>
      </w:r>
      <w:r w:rsidRPr="001253A8">
        <w:rPr>
          <w:szCs w:val="22"/>
        </w:rPr>
        <w:t>to protect from light.</w:t>
      </w:r>
    </w:p>
    <w:p w14:paraId="4BE87FAA" w14:textId="73E5ACD5" w:rsidR="00BE775F" w:rsidRDefault="00BE775F" w:rsidP="00A9226B">
      <w:pPr>
        <w:tabs>
          <w:tab w:val="clear" w:pos="567"/>
        </w:tabs>
        <w:spacing w:line="240" w:lineRule="auto"/>
        <w:rPr>
          <w:szCs w:val="22"/>
        </w:rPr>
      </w:pPr>
      <w:r>
        <w:rPr>
          <w:szCs w:val="22"/>
        </w:rPr>
        <w:t>Do not freeze.</w:t>
      </w:r>
    </w:p>
    <w:p w14:paraId="296F5101" w14:textId="77777777" w:rsidR="00943097" w:rsidRPr="006414D3" w:rsidRDefault="00943097" w:rsidP="00A9226B">
      <w:pPr>
        <w:tabs>
          <w:tab w:val="clear" w:pos="567"/>
        </w:tabs>
        <w:spacing w:line="240" w:lineRule="auto"/>
        <w:rPr>
          <w:szCs w:val="22"/>
        </w:rPr>
      </w:pPr>
    </w:p>
    <w:p w14:paraId="5A1B222C"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4</w:t>
      </w:r>
      <w:r w:rsidR="003B1526" w:rsidRPr="006414D3">
        <w:rPr>
          <w:b/>
          <w:szCs w:val="22"/>
        </w:rPr>
        <w:tab/>
        <w:t xml:space="preserve">Nature and </w:t>
      </w:r>
      <w:r w:rsidR="003B1526" w:rsidRPr="006414D3">
        <w:rPr>
          <w:b/>
          <w:bCs/>
          <w:szCs w:val="22"/>
        </w:rPr>
        <w:t>composition of immediate packaging</w:t>
      </w:r>
    </w:p>
    <w:p w14:paraId="5DFAE825" w14:textId="45CC2592" w:rsidR="00C114FF" w:rsidRDefault="00C114FF" w:rsidP="00145C3F">
      <w:pPr>
        <w:tabs>
          <w:tab w:val="clear" w:pos="567"/>
        </w:tabs>
        <w:spacing w:line="240" w:lineRule="auto"/>
        <w:rPr>
          <w:szCs w:val="22"/>
        </w:rPr>
      </w:pPr>
    </w:p>
    <w:p w14:paraId="7FBFDD73" w14:textId="44E8B8F3" w:rsidR="00FA3805" w:rsidRPr="00FA3805" w:rsidRDefault="00FA3805" w:rsidP="00FA3805">
      <w:pPr>
        <w:tabs>
          <w:tab w:val="clear" w:pos="567"/>
        </w:tabs>
        <w:spacing w:line="240" w:lineRule="auto"/>
        <w:rPr>
          <w:szCs w:val="22"/>
        </w:rPr>
      </w:pPr>
      <w:r w:rsidRPr="00FA3805">
        <w:rPr>
          <w:szCs w:val="22"/>
        </w:rPr>
        <w:t>Colo</w:t>
      </w:r>
      <w:r w:rsidR="00DF5BCF">
        <w:rPr>
          <w:szCs w:val="22"/>
        </w:rPr>
        <w:t>u</w:t>
      </w:r>
      <w:r w:rsidRPr="00FA3805">
        <w:rPr>
          <w:szCs w:val="22"/>
        </w:rPr>
        <w:t xml:space="preserve">rless glass vial (Type I, Ph. Eur.), sealed with an </w:t>
      </w:r>
      <w:proofErr w:type="spellStart"/>
      <w:r w:rsidRPr="00FA3805">
        <w:rPr>
          <w:szCs w:val="22"/>
        </w:rPr>
        <w:t>ethyltetrafluoroethylene</w:t>
      </w:r>
      <w:proofErr w:type="spellEnd"/>
      <w:r w:rsidRPr="00FA3805">
        <w:rPr>
          <w:szCs w:val="22"/>
        </w:rPr>
        <w:t xml:space="preserve"> (ETFE) coated</w:t>
      </w:r>
      <w:r>
        <w:rPr>
          <w:szCs w:val="22"/>
        </w:rPr>
        <w:t xml:space="preserve"> </w:t>
      </w:r>
      <w:proofErr w:type="spellStart"/>
      <w:r w:rsidRPr="00FA3805">
        <w:rPr>
          <w:szCs w:val="22"/>
        </w:rPr>
        <w:t>bromobutyl</w:t>
      </w:r>
      <w:proofErr w:type="spellEnd"/>
      <w:r w:rsidRPr="00FA3805">
        <w:rPr>
          <w:szCs w:val="22"/>
        </w:rPr>
        <w:t xml:space="preserve"> rubber stoppe</w:t>
      </w:r>
      <w:r w:rsidR="004D2C1B">
        <w:rPr>
          <w:szCs w:val="22"/>
        </w:rPr>
        <w:t>r</w:t>
      </w:r>
      <w:r w:rsidRPr="00FA3805">
        <w:rPr>
          <w:szCs w:val="22"/>
        </w:rPr>
        <w:t xml:space="preserve"> and secured with aluminium collars and flip-off caps.</w:t>
      </w:r>
    </w:p>
    <w:p w14:paraId="7E9F71B8" w14:textId="77777777" w:rsidR="00FA3805" w:rsidRPr="00FA3805" w:rsidRDefault="00FA3805" w:rsidP="00FA3805">
      <w:pPr>
        <w:tabs>
          <w:tab w:val="clear" w:pos="567"/>
        </w:tabs>
        <w:spacing w:line="240" w:lineRule="auto"/>
        <w:rPr>
          <w:szCs w:val="22"/>
        </w:rPr>
      </w:pPr>
    </w:p>
    <w:p w14:paraId="6FDBB6DC" w14:textId="70C03BB1" w:rsidR="00FA3805" w:rsidRPr="00FA3805" w:rsidRDefault="0050384F" w:rsidP="00FA3805">
      <w:pPr>
        <w:tabs>
          <w:tab w:val="clear" w:pos="567"/>
        </w:tabs>
        <w:spacing w:line="240" w:lineRule="auto"/>
        <w:rPr>
          <w:szCs w:val="22"/>
        </w:rPr>
      </w:pPr>
      <w:r>
        <w:rPr>
          <w:szCs w:val="22"/>
        </w:rPr>
        <w:t xml:space="preserve">Carton box containing </w:t>
      </w:r>
      <w:r w:rsidR="00FA3805" w:rsidRPr="00FA3805">
        <w:rPr>
          <w:szCs w:val="22"/>
        </w:rPr>
        <w:t>1 vial containing 20 ml solution for injection.</w:t>
      </w:r>
    </w:p>
    <w:p w14:paraId="6BDC35F5" w14:textId="19BEDECD" w:rsidR="00FA3805" w:rsidRDefault="0050384F" w:rsidP="00FA3805">
      <w:pPr>
        <w:tabs>
          <w:tab w:val="clear" w:pos="567"/>
        </w:tabs>
        <w:spacing w:line="240" w:lineRule="auto"/>
        <w:rPr>
          <w:szCs w:val="22"/>
        </w:rPr>
      </w:pPr>
      <w:r>
        <w:rPr>
          <w:szCs w:val="22"/>
        </w:rPr>
        <w:t xml:space="preserve">Carton box containing </w:t>
      </w:r>
      <w:r w:rsidR="00FA3805" w:rsidRPr="00FA3805">
        <w:rPr>
          <w:szCs w:val="22"/>
        </w:rPr>
        <w:t>1 vial containing 50 ml solution for injection.</w:t>
      </w:r>
    </w:p>
    <w:p w14:paraId="00985BA1" w14:textId="77777777" w:rsidR="00FA3805" w:rsidRPr="006414D3" w:rsidRDefault="00FA3805" w:rsidP="00145C3F">
      <w:pPr>
        <w:tabs>
          <w:tab w:val="clear" w:pos="567"/>
        </w:tabs>
        <w:spacing w:line="240" w:lineRule="auto"/>
        <w:rPr>
          <w:szCs w:val="22"/>
        </w:rPr>
      </w:pPr>
    </w:p>
    <w:p w14:paraId="7DA8BE70" w14:textId="720744F9" w:rsidR="00C114FF" w:rsidRPr="006414D3" w:rsidRDefault="008D5663" w:rsidP="00A9226B">
      <w:pPr>
        <w:tabs>
          <w:tab w:val="clear" w:pos="567"/>
        </w:tabs>
        <w:spacing w:line="240" w:lineRule="auto"/>
        <w:rPr>
          <w:szCs w:val="22"/>
        </w:rPr>
      </w:pPr>
      <w:r w:rsidRPr="006414D3">
        <w:rPr>
          <w:szCs w:val="22"/>
        </w:rPr>
        <w:t>Not all pack sizes may be marketed.</w:t>
      </w:r>
    </w:p>
    <w:p w14:paraId="1504BB6B" w14:textId="77777777" w:rsidR="00FA3805" w:rsidRPr="006414D3" w:rsidRDefault="00FA3805" w:rsidP="00A9226B">
      <w:pPr>
        <w:tabs>
          <w:tab w:val="clear" w:pos="567"/>
        </w:tabs>
        <w:spacing w:line="240" w:lineRule="auto"/>
        <w:rPr>
          <w:szCs w:val="22"/>
        </w:rPr>
      </w:pPr>
    </w:p>
    <w:p w14:paraId="5CE77B71"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t>5</w:t>
      </w:r>
      <w:r w:rsidR="003B1526" w:rsidRPr="006414D3">
        <w:rPr>
          <w:b/>
          <w:szCs w:val="22"/>
        </w:rPr>
        <w:t>.</w:t>
      </w:r>
      <w:r w:rsidRPr="006414D3">
        <w:rPr>
          <w:b/>
          <w:szCs w:val="22"/>
        </w:rPr>
        <w:t>5</w:t>
      </w:r>
      <w:r w:rsidR="003B1526" w:rsidRPr="006414D3">
        <w:rPr>
          <w:szCs w:val="22"/>
        </w:rPr>
        <w:tab/>
      </w:r>
      <w:r w:rsidR="003B1526" w:rsidRPr="006414D3">
        <w:rPr>
          <w:b/>
          <w:szCs w:val="22"/>
        </w:rPr>
        <w:t>Special precautions for the disposal of unused veterinary medicinal product</w:t>
      </w:r>
      <w:r w:rsidR="002845B4">
        <w:rPr>
          <w:b/>
          <w:szCs w:val="22"/>
        </w:rPr>
        <w:t>s</w:t>
      </w:r>
      <w:r w:rsidR="003B1526" w:rsidRPr="006414D3">
        <w:rPr>
          <w:b/>
          <w:szCs w:val="22"/>
        </w:rPr>
        <w:t xml:space="preserve"> or waste materials derived from the use of such products</w:t>
      </w:r>
    </w:p>
    <w:p w14:paraId="37777C50" w14:textId="77777777" w:rsidR="00C114FF" w:rsidRPr="006414D3" w:rsidRDefault="00C114FF" w:rsidP="00BE775F">
      <w:pPr>
        <w:tabs>
          <w:tab w:val="clear" w:pos="567"/>
        </w:tabs>
        <w:spacing w:line="240" w:lineRule="auto"/>
        <w:jc w:val="both"/>
        <w:rPr>
          <w:szCs w:val="22"/>
        </w:rPr>
      </w:pPr>
    </w:p>
    <w:p w14:paraId="7DE8CFDE" w14:textId="23E79A69" w:rsidR="00FD1E45" w:rsidRDefault="008D5663" w:rsidP="00BE775F">
      <w:pPr>
        <w:jc w:val="both"/>
        <w:rPr>
          <w:szCs w:val="22"/>
        </w:rPr>
      </w:pPr>
      <w:r w:rsidRPr="006414D3">
        <w:rPr>
          <w:szCs w:val="22"/>
        </w:rPr>
        <w:t>Medicines should not be disposed of via wastewater or household waste.</w:t>
      </w:r>
    </w:p>
    <w:p w14:paraId="015C08D3" w14:textId="4F0D00E1" w:rsidR="00134028" w:rsidRDefault="00BA69CF" w:rsidP="00BE775F">
      <w:pPr>
        <w:jc w:val="both"/>
        <w:rPr>
          <w:szCs w:val="22"/>
        </w:rPr>
      </w:pPr>
      <w:r w:rsidRPr="00BA69CF">
        <w:rPr>
          <w:szCs w:val="22"/>
        </w:rPr>
        <w:t xml:space="preserve">The veterinary medicinal product should not enter water courses as </w:t>
      </w:r>
      <w:proofErr w:type="spellStart"/>
      <w:r>
        <w:rPr>
          <w:szCs w:val="22"/>
        </w:rPr>
        <w:t>cloprostenol</w:t>
      </w:r>
      <w:proofErr w:type="spellEnd"/>
      <w:r>
        <w:rPr>
          <w:szCs w:val="22"/>
        </w:rPr>
        <w:t xml:space="preserve"> </w:t>
      </w:r>
      <w:r w:rsidRPr="00BA69CF">
        <w:rPr>
          <w:szCs w:val="22"/>
        </w:rPr>
        <w:t>may be dangerous for fish and other aquatic organisms.</w:t>
      </w:r>
    </w:p>
    <w:p w14:paraId="50A7D4B6" w14:textId="6B085B4D" w:rsidR="00134028" w:rsidRPr="006414D3" w:rsidRDefault="00134028" w:rsidP="00BE775F">
      <w:pPr>
        <w:jc w:val="both"/>
        <w:rPr>
          <w:szCs w:val="22"/>
        </w:rPr>
      </w:pPr>
      <w:r w:rsidRPr="006414D3">
        <w:rPr>
          <w:szCs w:val="22"/>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677B6A70" w14:textId="77777777" w:rsidR="00C114FF" w:rsidRPr="006414D3" w:rsidRDefault="00C114FF" w:rsidP="00BE775F">
      <w:pPr>
        <w:tabs>
          <w:tab w:val="clear" w:pos="567"/>
        </w:tabs>
        <w:spacing w:line="240" w:lineRule="auto"/>
        <w:jc w:val="both"/>
        <w:rPr>
          <w:szCs w:val="22"/>
        </w:rPr>
      </w:pPr>
    </w:p>
    <w:p w14:paraId="4C1A3EEC" w14:textId="77777777" w:rsidR="00C114FF" w:rsidRPr="006414D3" w:rsidRDefault="00C114FF" w:rsidP="00BE775F">
      <w:pPr>
        <w:tabs>
          <w:tab w:val="clear" w:pos="567"/>
        </w:tabs>
        <w:spacing w:line="240" w:lineRule="auto"/>
        <w:jc w:val="both"/>
        <w:rPr>
          <w:szCs w:val="22"/>
        </w:rPr>
      </w:pPr>
    </w:p>
    <w:p w14:paraId="25ECD09B" w14:textId="77777777" w:rsidR="00C114FF" w:rsidRPr="006414D3" w:rsidRDefault="008D5663" w:rsidP="003F0BC8">
      <w:pPr>
        <w:tabs>
          <w:tab w:val="clear" w:pos="567"/>
          <w:tab w:val="left" w:pos="0"/>
        </w:tabs>
        <w:spacing w:line="240" w:lineRule="auto"/>
        <w:ind w:left="567" w:hanging="567"/>
        <w:rPr>
          <w:b/>
          <w:szCs w:val="22"/>
        </w:rPr>
      </w:pPr>
      <w:r w:rsidRPr="006414D3">
        <w:rPr>
          <w:b/>
          <w:szCs w:val="22"/>
        </w:rPr>
        <w:lastRenderedPageBreak/>
        <w:t>6</w:t>
      </w:r>
      <w:r w:rsidR="003B1526" w:rsidRPr="006414D3">
        <w:rPr>
          <w:b/>
          <w:szCs w:val="22"/>
        </w:rPr>
        <w:t>.</w:t>
      </w:r>
      <w:r w:rsidR="003B1526" w:rsidRPr="006414D3">
        <w:rPr>
          <w:b/>
          <w:szCs w:val="22"/>
        </w:rPr>
        <w:tab/>
      </w:r>
      <w:r w:rsidRPr="006414D3">
        <w:rPr>
          <w:b/>
          <w:szCs w:val="22"/>
        </w:rPr>
        <w:t xml:space="preserve">NAME OF THE </w:t>
      </w:r>
      <w:r w:rsidR="003B1526" w:rsidRPr="006414D3">
        <w:rPr>
          <w:b/>
          <w:szCs w:val="22"/>
        </w:rPr>
        <w:t>MARKETING AUTHORISATION HOLDER</w:t>
      </w:r>
    </w:p>
    <w:p w14:paraId="090BA13B" w14:textId="77777777" w:rsidR="00C114FF" w:rsidRPr="006414D3" w:rsidRDefault="00C114FF" w:rsidP="00145C3F">
      <w:pPr>
        <w:tabs>
          <w:tab w:val="clear" w:pos="567"/>
        </w:tabs>
        <w:spacing w:line="240" w:lineRule="auto"/>
        <w:rPr>
          <w:szCs w:val="22"/>
        </w:rPr>
      </w:pPr>
    </w:p>
    <w:p w14:paraId="228A5C11" w14:textId="77777777" w:rsidR="00506B3C" w:rsidRDefault="00506B3C" w:rsidP="00A9226B">
      <w:pPr>
        <w:tabs>
          <w:tab w:val="clear" w:pos="567"/>
        </w:tabs>
        <w:spacing w:line="240" w:lineRule="auto"/>
        <w:rPr>
          <w:szCs w:val="22"/>
        </w:rPr>
      </w:pPr>
    </w:p>
    <w:p w14:paraId="43D9915C" w14:textId="77777777" w:rsidR="00E64D88" w:rsidRPr="006414D3" w:rsidRDefault="00E64D88" w:rsidP="00A9226B">
      <w:pPr>
        <w:tabs>
          <w:tab w:val="clear" w:pos="567"/>
        </w:tabs>
        <w:spacing w:line="240" w:lineRule="auto"/>
        <w:rPr>
          <w:szCs w:val="22"/>
        </w:rPr>
      </w:pPr>
    </w:p>
    <w:p w14:paraId="571FCC67"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t>7</w:t>
      </w:r>
      <w:r w:rsidR="003B1526" w:rsidRPr="006414D3">
        <w:rPr>
          <w:b/>
          <w:szCs w:val="22"/>
        </w:rPr>
        <w:t>.</w:t>
      </w:r>
      <w:r w:rsidR="003B1526" w:rsidRPr="006414D3">
        <w:rPr>
          <w:b/>
          <w:szCs w:val="22"/>
        </w:rPr>
        <w:tab/>
        <w:t>MARKETING AUTHORISATION NUMBER(S)</w:t>
      </w:r>
    </w:p>
    <w:p w14:paraId="7D0F696C" w14:textId="534C4E4B" w:rsidR="00E64D88" w:rsidRDefault="00E64D88" w:rsidP="00A9226B">
      <w:pPr>
        <w:tabs>
          <w:tab w:val="clear" w:pos="567"/>
        </w:tabs>
        <w:spacing w:line="240" w:lineRule="auto"/>
        <w:rPr>
          <w:szCs w:val="22"/>
        </w:rPr>
      </w:pPr>
    </w:p>
    <w:p w14:paraId="3164690A" w14:textId="77777777" w:rsidR="00E64D88" w:rsidRPr="006414D3" w:rsidRDefault="00E64D88" w:rsidP="00A9226B">
      <w:pPr>
        <w:tabs>
          <w:tab w:val="clear" w:pos="567"/>
        </w:tabs>
        <w:spacing w:line="240" w:lineRule="auto"/>
        <w:rPr>
          <w:szCs w:val="22"/>
        </w:rPr>
      </w:pPr>
    </w:p>
    <w:p w14:paraId="413013D3" w14:textId="77777777" w:rsidR="00C114FF" w:rsidRPr="006414D3" w:rsidRDefault="00C114FF" w:rsidP="00A9226B">
      <w:pPr>
        <w:tabs>
          <w:tab w:val="clear" w:pos="567"/>
        </w:tabs>
        <w:spacing w:line="240" w:lineRule="auto"/>
        <w:rPr>
          <w:szCs w:val="22"/>
        </w:rPr>
      </w:pPr>
    </w:p>
    <w:p w14:paraId="6C7556CC" w14:textId="77777777" w:rsidR="00C114FF" w:rsidRPr="006414D3" w:rsidRDefault="008D5663" w:rsidP="003F0BC8">
      <w:pPr>
        <w:tabs>
          <w:tab w:val="clear" w:pos="567"/>
          <w:tab w:val="left" w:pos="0"/>
        </w:tabs>
        <w:spacing w:line="240" w:lineRule="auto"/>
        <w:ind w:left="567" w:hanging="567"/>
        <w:rPr>
          <w:szCs w:val="22"/>
        </w:rPr>
      </w:pPr>
      <w:r w:rsidRPr="006414D3">
        <w:rPr>
          <w:b/>
          <w:szCs w:val="22"/>
        </w:rPr>
        <w:t>8</w:t>
      </w:r>
      <w:r w:rsidR="003B1526" w:rsidRPr="006414D3">
        <w:rPr>
          <w:b/>
          <w:szCs w:val="22"/>
        </w:rPr>
        <w:t>.</w:t>
      </w:r>
      <w:r w:rsidR="003B1526" w:rsidRPr="006414D3">
        <w:rPr>
          <w:b/>
          <w:szCs w:val="22"/>
        </w:rPr>
        <w:tab/>
        <w:t>DATE OF FIRST AUTHORISATION</w:t>
      </w:r>
    </w:p>
    <w:p w14:paraId="6C8FC572" w14:textId="77777777" w:rsidR="00C114FF" w:rsidRPr="006414D3" w:rsidRDefault="00C114FF" w:rsidP="00A9226B">
      <w:pPr>
        <w:tabs>
          <w:tab w:val="clear" w:pos="567"/>
        </w:tabs>
        <w:spacing w:line="240" w:lineRule="auto"/>
        <w:rPr>
          <w:szCs w:val="22"/>
        </w:rPr>
      </w:pPr>
    </w:p>
    <w:p w14:paraId="629691A2" w14:textId="18E4247A" w:rsidR="00C114FF" w:rsidRPr="006414D3" w:rsidRDefault="008D5663" w:rsidP="00A9226B">
      <w:pPr>
        <w:tabs>
          <w:tab w:val="clear" w:pos="567"/>
        </w:tabs>
        <w:spacing w:line="240" w:lineRule="auto"/>
        <w:rPr>
          <w:szCs w:val="22"/>
        </w:rPr>
      </w:pPr>
      <w:r w:rsidRPr="006414D3">
        <w:rPr>
          <w:szCs w:val="22"/>
        </w:rPr>
        <w:t>Date of first authorisation:</w:t>
      </w:r>
      <w:r w:rsidR="00506B3C">
        <w:rPr>
          <w:szCs w:val="22"/>
        </w:rPr>
        <w:t xml:space="preserve"> </w:t>
      </w:r>
    </w:p>
    <w:p w14:paraId="455DF15B" w14:textId="77777777" w:rsidR="00D65777" w:rsidRPr="006414D3" w:rsidRDefault="00D65777" w:rsidP="00A9226B">
      <w:pPr>
        <w:tabs>
          <w:tab w:val="clear" w:pos="567"/>
        </w:tabs>
        <w:spacing w:line="240" w:lineRule="auto"/>
        <w:rPr>
          <w:szCs w:val="22"/>
        </w:rPr>
      </w:pPr>
    </w:p>
    <w:p w14:paraId="4001136A" w14:textId="77777777" w:rsidR="00D65777" w:rsidRPr="006414D3" w:rsidRDefault="00D65777" w:rsidP="00A9226B">
      <w:pPr>
        <w:tabs>
          <w:tab w:val="clear" w:pos="567"/>
        </w:tabs>
        <w:spacing w:line="240" w:lineRule="auto"/>
        <w:rPr>
          <w:szCs w:val="22"/>
        </w:rPr>
      </w:pPr>
    </w:p>
    <w:p w14:paraId="04529DCE" w14:textId="77777777" w:rsidR="00C114FF" w:rsidRPr="006414D3" w:rsidRDefault="008D5663" w:rsidP="003F0BC8">
      <w:pPr>
        <w:tabs>
          <w:tab w:val="clear" w:pos="567"/>
          <w:tab w:val="left" w:pos="0"/>
        </w:tabs>
        <w:spacing w:line="240" w:lineRule="auto"/>
        <w:ind w:left="567" w:hanging="567"/>
        <w:rPr>
          <w:b/>
          <w:szCs w:val="22"/>
        </w:rPr>
      </w:pPr>
      <w:r w:rsidRPr="006414D3">
        <w:rPr>
          <w:b/>
          <w:szCs w:val="22"/>
        </w:rPr>
        <w:t>9</w:t>
      </w:r>
      <w:r w:rsidR="00027100" w:rsidRPr="006414D3">
        <w:rPr>
          <w:b/>
          <w:szCs w:val="22"/>
        </w:rPr>
        <w:t>.</w:t>
      </w:r>
      <w:r w:rsidR="003B1526" w:rsidRPr="006414D3">
        <w:rPr>
          <w:b/>
          <w:szCs w:val="22"/>
        </w:rPr>
        <w:tab/>
        <w:t xml:space="preserve">DATE OF </w:t>
      </w:r>
      <w:r w:rsidRPr="006414D3">
        <w:rPr>
          <w:b/>
          <w:szCs w:val="22"/>
        </w:rPr>
        <w:t xml:space="preserve">THE LAST </w:t>
      </w:r>
      <w:r w:rsidR="003B1526" w:rsidRPr="006414D3">
        <w:rPr>
          <w:b/>
          <w:szCs w:val="22"/>
        </w:rPr>
        <w:t xml:space="preserve">REVISION OF THE </w:t>
      </w:r>
      <w:r w:rsidRPr="006414D3">
        <w:rPr>
          <w:b/>
          <w:szCs w:val="22"/>
        </w:rPr>
        <w:t>SUMMARY OF THE PRODUCT CHARACTERISTICS</w:t>
      </w:r>
    </w:p>
    <w:p w14:paraId="7B6CD179" w14:textId="77777777" w:rsidR="00AA7435" w:rsidRPr="006414D3" w:rsidRDefault="00AA7435" w:rsidP="00A9226B">
      <w:pPr>
        <w:tabs>
          <w:tab w:val="clear" w:pos="567"/>
        </w:tabs>
        <w:spacing w:line="240" w:lineRule="auto"/>
        <w:rPr>
          <w:szCs w:val="22"/>
        </w:rPr>
      </w:pPr>
    </w:p>
    <w:p w14:paraId="13366D16" w14:textId="77777777" w:rsidR="00AA7435" w:rsidRDefault="00AA7435" w:rsidP="003F0BC8">
      <w:pPr>
        <w:tabs>
          <w:tab w:val="clear" w:pos="567"/>
          <w:tab w:val="left" w:pos="0"/>
        </w:tabs>
        <w:spacing w:line="240" w:lineRule="auto"/>
        <w:ind w:left="567" w:hanging="567"/>
        <w:rPr>
          <w:szCs w:val="22"/>
        </w:rPr>
      </w:pPr>
    </w:p>
    <w:p w14:paraId="20A8018C" w14:textId="330CF597" w:rsidR="00C114FF" w:rsidRPr="006414D3" w:rsidRDefault="008D5663" w:rsidP="003F0BC8">
      <w:pPr>
        <w:tabs>
          <w:tab w:val="clear" w:pos="567"/>
          <w:tab w:val="left" w:pos="0"/>
        </w:tabs>
        <w:spacing w:line="240" w:lineRule="auto"/>
        <w:ind w:left="567" w:hanging="567"/>
        <w:rPr>
          <w:b/>
          <w:szCs w:val="22"/>
        </w:rPr>
      </w:pPr>
      <w:r w:rsidRPr="006414D3">
        <w:rPr>
          <w:b/>
          <w:szCs w:val="22"/>
        </w:rPr>
        <w:t>10.</w:t>
      </w:r>
      <w:r w:rsidRPr="006414D3">
        <w:rPr>
          <w:b/>
          <w:szCs w:val="22"/>
        </w:rPr>
        <w:tab/>
        <w:t>CLASSIFICATION OF VETERINARY MEDICINAL PRODUCTS</w:t>
      </w:r>
    </w:p>
    <w:p w14:paraId="68501B4B" w14:textId="77777777" w:rsidR="0078538F" w:rsidRPr="006414D3" w:rsidRDefault="0078538F" w:rsidP="00A9226B">
      <w:pPr>
        <w:tabs>
          <w:tab w:val="clear" w:pos="567"/>
        </w:tabs>
        <w:spacing w:line="240" w:lineRule="auto"/>
        <w:rPr>
          <w:szCs w:val="22"/>
        </w:rPr>
      </w:pPr>
    </w:p>
    <w:p w14:paraId="6433F85E" w14:textId="3E4ADF8D" w:rsidR="0078538F" w:rsidRPr="006414D3" w:rsidRDefault="008D5663" w:rsidP="0078538F">
      <w:pPr>
        <w:numPr>
          <w:ilvl w:val="12"/>
          <w:numId w:val="0"/>
        </w:numPr>
        <w:rPr>
          <w:szCs w:val="22"/>
        </w:rPr>
      </w:pPr>
      <w:r w:rsidRPr="006414D3">
        <w:rPr>
          <w:szCs w:val="22"/>
        </w:rPr>
        <w:t>Veterinary medicinal product subject to prescription.</w:t>
      </w:r>
    </w:p>
    <w:p w14:paraId="27D05B82" w14:textId="77777777" w:rsidR="0078538F" w:rsidRPr="006414D3" w:rsidRDefault="0078538F" w:rsidP="0078538F">
      <w:pPr>
        <w:ind w:right="-318"/>
        <w:rPr>
          <w:szCs w:val="22"/>
        </w:rPr>
      </w:pPr>
    </w:p>
    <w:p w14:paraId="7F5346B1" w14:textId="2082D408" w:rsidR="0078538F" w:rsidRPr="00964F6D" w:rsidRDefault="008D5663" w:rsidP="0078538F">
      <w:pPr>
        <w:ind w:right="-318"/>
        <w:rPr>
          <w:szCs w:val="22"/>
        </w:rPr>
      </w:pPr>
      <w:bookmarkStart w:id="4" w:name="_Hlk73467306"/>
      <w:r w:rsidRPr="006414D3">
        <w:rPr>
          <w:szCs w:val="22"/>
        </w:rPr>
        <w:t xml:space="preserve">Detailed information on this veterinary medicinal product is available in </w:t>
      </w:r>
      <w:r w:rsidRPr="00446F37">
        <w:rPr>
          <w:szCs w:val="22"/>
        </w:rPr>
        <w:t xml:space="preserve">the </w:t>
      </w:r>
      <w:r w:rsidR="00031A38" w:rsidRPr="00031A38">
        <w:rPr>
          <w:rStyle w:val="Hyperlink"/>
          <w:szCs w:val="22"/>
        </w:rPr>
        <w:t>Union Product Database</w:t>
      </w:r>
      <w:r w:rsidR="00031A38">
        <w:rPr>
          <w:szCs w:val="22"/>
        </w:rPr>
        <w:t xml:space="preserve"> </w:t>
      </w:r>
      <w:r w:rsidR="00031A38" w:rsidRPr="00964F6D">
        <w:rPr>
          <w:szCs w:val="22"/>
        </w:rPr>
        <w:t>(</w:t>
      </w:r>
      <w:hyperlink r:id="rId10" w:history="1">
        <w:r w:rsidR="00031A38" w:rsidRPr="00964F6D">
          <w:rPr>
            <w:rStyle w:val="Hyperlink"/>
            <w:szCs w:val="22"/>
          </w:rPr>
          <w:t>https://medicines.health.europa.eu/veterinary</w:t>
        </w:r>
      </w:hyperlink>
      <w:r w:rsidR="00031A38" w:rsidRPr="00964F6D">
        <w:rPr>
          <w:szCs w:val="22"/>
        </w:rPr>
        <w:t>)</w:t>
      </w:r>
      <w:r w:rsidRPr="00964F6D">
        <w:rPr>
          <w:szCs w:val="22"/>
        </w:rPr>
        <w:t>.</w:t>
      </w:r>
    </w:p>
    <w:bookmarkEnd w:id="4"/>
    <w:p w14:paraId="38CBE48B" w14:textId="77777777" w:rsidR="00C114FF" w:rsidRPr="006414D3" w:rsidRDefault="008D5663" w:rsidP="00A9226B">
      <w:pPr>
        <w:tabs>
          <w:tab w:val="clear" w:pos="567"/>
        </w:tabs>
        <w:spacing w:line="240" w:lineRule="auto"/>
        <w:rPr>
          <w:szCs w:val="22"/>
        </w:rPr>
      </w:pPr>
      <w:r w:rsidRPr="006414D3">
        <w:rPr>
          <w:szCs w:val="22"/>
        </w:rPr>
        <w:br w:type="page"/>
      </w:r>
    </w:p>
    <w:p w14:paraId="05D18B5C" w14:textId="77777777" w:rsidR="00C114FF" w:rsidRPr="006414D3" w:rsidRDefault="00C114FF" w:rsidP="00A9226B">
      <w:pPr>
        <w:tabs>
          <w:tab w:val="clear" w:pos="567"/>
        </w:tabs>
        <w:spacing w:line="240" w:lineRule="auto"/>
        <w:rPr>
          <w:szCs w:val="22"/>
        </w:rPr>
      </w:pPr>
    </w:p>
    <w:p w14:paraId="52DBF5C1" w14:textId="77777777" w:rsidR="00C114FF" w:rsidRPr="006414D3" w:rsidRDefault="00C114FF" w:rsidP="00A9226B">
      <w:pPr>
        <w:tabs>
          <w:tab w:val="clear" w:pos="567"/>
        </w:tabs>
        <w:spacing w:line="240" w:lineRule="auto"/>
        <w:rPr>
          <w:szCs w:val="22"/>
        </w:rPr>
      </w:pPr>
    </w:p>
    <w:p w14:paraId="5B6FD9D3" w14:textId="77777777" w:rsidR="00C114FF" w:rsidRPr="006414D3" w:rsidRDefault="00C114FF" w:rsidP="00A9226B">
      <w:pPr>
        <w:tabs>
          <w:tab w:val="clear" w:pos="567"/>
        </w:tabs>
        <w:spacing w:line="240" w:lineRule="auto"/>
        <w:rPr>
          <w:szCs w:val="22"/>
        </w:rPr>
      </w:pPr>
    </w:p>
    <w:p w14:paraId="6D0453B5" w14:textId="77777777" w:rsidR="00C114FF" w:rsidRPr="006414D3" w:rsidRDefault="00C114FF" w:rsidP="00A9226B">
      <w:pPr>
        <w:tabs>
          <w:tab w:val="clear" w:pos="567"/>
        </w:tabs>
        <w:spacing w:line="240" w:lineRule="auto"/>
        <w:rPr>
          <w:szCs w:val="22"/>
        </w:rPr>
      </w:pPr>
    </w:p>
    <w:p w14:paraId="5A0C41B6" w14:textId="77777777" w:rsidR="00C114FF" w:rsidRPr="006414D3" w:rsidRDefault="00C114FF" w:rsidP="00A9226B">
      <w:pPr>
        <w:tabs>
          <w:tab w:val="clear" w:pos="567"/>
        </w:tabs>
        <w:spacing w:line="240" w:lineRule="auto"/>
        <w:rPr>
          <w:szCs w:val="22"/>
        </w:rPr>
      </w:pPr>
    </w:p>
    <w:p w14:paraId="2341BFCE" w14:textId="77777777" w:rsidR="00C114FF" w:rsidRPr="006414D3" w:rsidRDefault="00C114FF" w:rsidP="00A9226B">
      <w:pPr>
        <w:tabs>
          <w:tab w:val="clear" w:pos="567"/>
        </w:tabs>
        <w:spacing w:line="240" w:lineRule="auto"/>
        <w:rPr>
          <w:szCs w:val="22"/>
        </w:rPr>
      </w:pPr>
    </w:p>
    <w:p w14:paraId="2C680FC3" w14:textId="77777777" w:rsidR="00C114FF" w:rsidRPr="006414D3" w:rsidRDefault="00C114FF" w:rsidP="00A9226B">
      <w:pPr>
        <w:tabs>
          <w:tab w:val="clear" w:pos="567"/>
        </w:tabs>
        <w:spacing w:line="240" w:lineRule="auto"/>
        <w:rPr>
          <w:szCs w:val="22"/>
        </w:rPr>
      </w:pPr>
    </w:p>
    <w:p w14:paraId="2F318215" w14:textId="77777777" w:rsidR="00C114FF" w:rsidRPr="006414D3" w:rsidRDefault="00C114FF" w:rsidP="00A9226B">
      <w:pPr>
        <w:tabs>
          <w:tab w:val="clear" w:pos="567"/>
        </w:tabs>
        <w:spacing w:line="240" w:lineRule="auto"/>
        <w:rPr>
          <w:szCs w:val="22"/>
        </w:rPr>
      </w:pPr>
    </w:p>
    <w:p w14:paraId="19583C18" w14:textId="77777777" w:rsidR="00C114FF" w:rsidRPr="006414D3" w:rsidRDefault="00C114FF" w:rsidP="00A9226B">
      <w:pPr>
        <w:tabs>
          <w:tab w:val="clear" w:pos="567"/>
        </w:tabs>
        <w:spacing w:line="240" w:lineRule="auto"/>
        <w:rPr>
          <w:szCs w:val="22"/>
        </w:rPr>
      </w:pPr>
    </w:p>
    <w:p w14:paraId="69061DBD" w14:textId="77777777" w:rsidR="00C114FF" w:rsidRPr="006414D3" w:rsidRDefault="00C114FF" w:rsidP="00A9226B">
      <w:pPr>
        <w:tabs>
          <w:tab w:val="clear" w:pos="567"/>
        </w:tabs>
        <w:spacing w:line="240" w:lineRule="auto"/>
        <w:rPr>
          <w:szCs w:val="22"/>
        </w:rPr>
      </w:pPr>
    </w:p>
    <w:p w14:paraId="2AAFBE44" w14:textId="77777777" w:rsidR="00C114FF" w:rsidRPr="006414D3" w:rsidRDefault="00C114FF" w:rsidP="00A9226B">
      <w:pPr>
        <w:tabs>
          <w:tab w:val="clear" w:pos="567"/>
        </w:tabs>
        <w:spacing w:line="240" w:lineRule="auto"/>
        <w:rPr>
          <w:szCs w:val="22"/>
        </w:rPr>
      </w:pPr>
    </w:p>
    <w:p w14:paraId="3323120B" w14:textId="77777777" w:rsidR="00C114FF" w:rsidRPr="006414D3" w:rsidRDefault="00C114FF" w:rsidP="00A9226B">
      <w:pPr>
        <w:tabs>
          <w:tab w:val="clear" w:pos="567"/>
        </w:tabs>
        <w:spacing w:line="240" w:lineRule="auto"/>
        <w:rPr>
          <w:szCs w:val="22"/>
        </w:rPr>
      </w:pPr>
    </w:p>
    <w:p w14:paraId="6377F394" w14:textId="77777777" w:rsidR="00C114FF" w:rsidRPr="006414D3" w:rsidRDefault="00C114FF" w:rsidP="00A9226B">
      <w:pPr>
        <w:tabs>
          <w:tab w:val="clear" w:pos="567"/>
        </w:tabs>
        <w:spacing w:line="240" w:lineRule="auto"/>
        <w:rPr>
          <w:szCs w:val="22"/>
        </w:rPr>
      </w:pPr>
    </w:p>
    <w:p w14:paraId="0BC86ED4" w14:textId="77777777" w:rsidR="00C114FF" w:rsidRPr="006414D3" w:rsidRDefault="00C114FF" w:rsidP="00A9226B">
      <w:pPr>
        <w:tabs>
          <w:tab w:val="clear" w:pos="567"/>
        </w:tabs>
        <w:spacing w:line="240" w:lineRule="auto"/>
        <w:rPr>
          <w:szCs w:val="22"/>
        </w:rPr>
      </w:pPr>
    </w:p>
    <w:p w14:paraId="23506A5F" w14:textId="77777777" w:rsidR="00C114FF" w:rsidRPr="006414D3" w:rsidRDefault="00C114FF" w:rsidP="00A9226B">
      <w:pPr>
        <w:tabs>
          <w:tab w:val="clear" w:pos="567"/>
        </w:tabs>
        <w:spacing w:line="240" w:lineRule="auto"/>
        <w:rPr>
          <w:szCs w:val="22"/>
        </w:rPr>
      </w:pPr>
    </w:p>
    <w:p w14:paraId="5F0D908E" w14:textId="77777777" w:rsidR="00C114FF" w:rsidRPr="006414D3" w:rsidRDefault="00C114FF" w:rsidP="00A9226B">
      <w:pPr>
        <w:tabs>
          <w:tab w:val="clear" w:pos="567"/>
        </w:tabs>
        <w:spacing w:line="240" w:lineRule="auto"/>
        <w:rPr>
          <w:szCs w:val="22"/>
        </w:rPr>
      </w:pPr>
    </w:p>
    <w:p w14:paraId="266F93D2" w14:textId="77777777" w:rsidR="00C114FF" w:rsidRPr="006414D3" w:rsidRDefault="00C114FF" w:rsidP="00A9226B">
      <w:pPr>
        <w:tabs>
          <w:tab w:val="clear" w:pos="567"/>
        </w:tabs>
        <w:spacing w:line="240" w:lineRule="auto"/>
        <w:rPr>
          <w:szCs w:val="22"/>
        </w:rPr>
      </w:pPr>
    </w:p>
    <w:p w14:paraId="218698E9" w14:textId="77777777" w:rsidR="00C114FF" w:rsidRPr="006414D3" w:rsidRDefault="00C114FF" w:rsidP="00A9226B">
      <w:pPr>
        <w:tabs>
          <w:tab w:val="clear" w:pos="567"/>
        </w:tabs>
        <w:spacing w:line="240" w:lineRule="auto"/>
        <w:rPr>
          <w:szCs w:val="22"/>
        </w:rPr>
      </w:pPr>
    </w:p>
    <w:p w14:paraId="43A4F045" w14:textId="77777777" w:rsidR="00C114FF" w:rsidRPr="006414D3" w:rsidRDefault="00C114FF" w:rsidP="00A9226B">
      <w:pPr>
        <w:tabs>
          <w:tab w:val="clear" w:pos="567"/>
        </w:tabs>
        <w:spacing w:line="240" w:lineRule="auto"/>
        <w:rPr>
          <w:szCs w:val="22"/>
        </w:rPr>
      </w:pPr>
    </w:p>
    <w:p w14:paraId="29A267CD" w14:textId="77777777" w:rsidR="00C114FF" w:rsidRPr="006414D3" w:rsidRDefault="00C114FF" w:rsidP="00A9226B">
      <w:pPr>
        <w:tabs>
          <w:tab w:val="clear" w:pos="567"/>
        </w:tabs>
        <w:spacing w:line="240" w:lineRule="auto"/>
        <w:rPr>
          <w:szCs w:val="22"/>
        </w:rPr>
      </w:pPr>
    </w:p>
    <w:p w14:paraId="5674EA0E" w14:textId="77777777" w:rsidR="00C114FF" w:rsidRPr="006414D3" w:rsidRDefault="00C114FF" w:rsidP="00A9226B">
      <w:pPr>
        <w:tabs>
          <w:tab w:val="clear" w:pos="567"/>
        </w:tabs>
        <w:spacing w:line="240" w:lineRule="auto"/>
        <w:rPr>
          <w:szCs w:val="22"/>
        </w:rPr>
      </w:pPr>
    </w:p>
    <w:p w14:paraId="5E43F8F8" w14:textId="77777777" w:rsidR="00C114FF" w:rsidRPr="006414D3" w:rsidRDefault="00C114FF" w:rsidP="00A9226B">
      <w:pPr>
        <w:tabs>
          <w:tab w:val="clear" w:pos="567"/>
        </w:tabs>
        <w:spacing w:line="240" w:lineRule="auto"/>
        <w:rPr>
          <w:szCs w:val="22"/>
        </w:rPr>
      </w:pPr>
    </w:p>
    <w:p w14:paraId="70B332C9" w14:textId="77777777" w:rsidR="00C114FF" w:rsidRPr="006414D3" w:rsidRDefault="008D5663" w:rsidP="00A9226B">
      <w:pPr>
        <w:tabs>
          <w:tab w:val="clear" w:pos="567"/>
        </w:tabs>
        <w:spacing w:line="240" w:lineRule="auto"/>
        <w:jc w:val="center"/>
        <w:rPr>
          <w:b/>
          <w:szCs w:val="22"/>
        </w:rPr>
      </w:pPr>
      <w:r w:rsidRPr="006414D3">
        <w:rPr>
          <w:b/>
          <w:szCs w:val="22"/>
        </w:rPr>
        <w:t>ANNEX III</w:t>
      </w:r>
    </w:p>
    <w:p w14:paraId="25B02A0E" w14:textId="77777777" w:rsidR="00C114FF" w:rsidRPr="006414D3" w:rsidRDefault="00C114FF" w:rsidP="00A9226B">
      <w:pPr>
        <w:tabs>
          <w:tab w:val="clear" w:pos="567"/>
        </w:tabs>
        <w:spacing w:line="240" w:lineRule="auto"/>
        <w:rPr>
          <w:szCs w:val="22"/>
        </w:rPr>
      </w:pPr>
    </w:p>
    <w:p w14:paraId="724A1740" w14:textId="77777777" w:rsidR="00C114FF" w:rsidRPr="006414D3" w:rsidRDefault="008D5663" w:rsidP="00A9226B">
      <w:pPr>
        <w:tabs>
          <w:tab w:val="clear" w:pos="567"/>
        </w:tabs>
        <w:spacing w:line="240" w:lineRule="auto"/>
        <w:jc w:val="center"/>
        <w:rPr>
          <w:b/>
          <w:szCs w:val="22"/>
        </w:rPr>
      </w:pPr>
      <w:r w:rsidRPr="006414D3">
        <w:rPr>
          <w:b/>
          <w:szCs w:val="22"/>
        </w:rPr>
        <w:t>LABELLING AND PACKAGE LEAFLET</w:t>
      </w:r>
    </w:p>
    <w:p w14:paraId="1F6AECFC" w14:textId="77777777" w:rsidR="00C114FF" w:rsidRPr="006414D3" w:rsidRDefault="008D5663" w:rsidP="00A9226B">
      <w:pPr>
        <w:tabs>
          <w:tab w:val="clear" w:pos="567"/>
        </w:tabs>
        <w:spacing w:line="240" w:lineRule="auto"/>
        <w:rPr>
          <w:szCs w:val="22"/>
        </w:rPr>
      </w:pPr>
      <w:r w:rsidRPr="006414D3">
        <w:rPr>
          <w:szCs w:val="22"/>
        </w:rPr>
        <w:br w:type="page"/>
      </w:r>
    </w:p>
    <w:p w14:paraId="64124767" w14:textId="77777777" w:rsidR="00C114FF" w:rsidRPr="006414D3" w:rsidRDefault="00C114FF" w:rsidP="00A9226B">
      <w:pPr>
        <w:tabs>
          <w:tab w:val="clear" w:pos="567"/>
        </w:tabs>
        <w:spacing w:line="240" w:lineRule="auto"/>
        <w:rPr>
          <w:szCs w:val="22"/>
        </w:rPr>
      </w:pPr>
    </w:p>
    <w:p w14:paraId="2C4A1BAD" w14:textId="77777777" w:rsidR="00C114FF" w:rsidRPr="006414D3" w:rsidRDefault="00C114FF" w:rsidP="00A9226B">
      <w:pPr>
        <w:tabs>
          <w:tab w:val="clear" w:pos="567"/>
        </w:tabs>
        <w:spacing w:line="240" w:lineRule="auto"/>
        <w:rPr>
          <w:szCs w:val="22"/>
        </w:rPr>
      </w:pPr>
    </w:p>
    <w:p w14:paraId="32148CD9" w14:textId="77777777" w:rsidR="00C114FF" w:rsidRPr="006414D3" w:rsidRDefault="00C114FF" w:rsidP="00A9226B">
      <w:pPr>
        <w:tabs>
          <w:tab w:val="clear" w:pos="567"/>
        </w:tabs>
        <w:spacing w:line="240" w:lineRule="auto"/>
        <w:rPr>
          <w:szCs w:val="22"/>
        </w:rPr>
      </w:pPr>
    </w:p>
    <w:p w14:paraId="596C21DE" w14:textId="77777777" w:rsidR="00C114FF" w:rsidRPr="006414D3" w:rsidRDefault="00C114FF" w:rsidP="00A9226B">
      <w:pPr>
        <w:tabs>
          <w:tab w:val="clear" w:pos="567"/>
        </w:tabs>
        <w:spacing w:line="240" w:lineRule="auto"/>
        <w:rPr>
          <w:szCs w:val="22"/>
        </w:rPr>
      </w:pPr>
    </w:p>
    <w:p w14:paraId="245C34F7" w14:textId="77777777" w:rsidR="00C114FF" w:rsidRPr="006414D3" w:rsidRDefault="00C114FF" w:rsidP="00A9226B">
      <w:pPr>
        <w:tabs>
          <w:tab w:val="clear" w:pos="567"/>
        </w:tabs>
        <w:spacing w:line="240" w:lineRule="auto"/>
        <w:rPr>
          <w:szCs w:val="22"/>
        </w:rPr>
      </w:pPr>
    </w:p>
    <w:p w14:paraId="0068B01E" w14:textId="77777777" w:rsidR="00C114FF" w:rsidRPr="006414D3" w:rsidRDefault="00C114FF" w:rsidP="00A9226B">
      <w:pPr>
        <w:tabs>
          <w:tab w:val="clear" w:pos="567"/>
        </w:tabs>
        <w:spacing w:line="240" w:lineRule="auto"/>
        <w:rPr>
          <w:szCs w:val="22"/>
        </w:rPr>
      </w:pPr>
    </w:p>
    <w:p w14:paraId="4B390DD8" w14:textId="77777777" w:rsidR="00C114FF" w:rsidRPr="006414D3" w:rsidRDefault="00C114FF" w:rsidP="00A9226B">
      <w:pPr>
        <w:tabs>
          <w:tab w:val="clear" w:pos="567"/>
        </w:tabs>
        <w:spacing w:line="240" w:lineRule="auto"/>
        <w:rPr>
          <w:szCs w:val="22"/>
        </w:rPr>
      </w:pPr>
    </w:p>
    <w:p w14:paraId="66D4F1FB" w14:textId="77777777" w:rsidR="00C114FF" w:rsidRPr="006414D3" w:rsidRDefault="00C114FF" w:rsidP="00A9226B">
      <w:pPr>
        <w:tabs>
          <w:tab w:val="clear" w:pos="567"/>
        </w:tabs>
        <w:spacing w:line="240" w:lineRule="auto"/>
        <w:rPr>
          <w:szCs w:val="22"/>
        </w:rPr>
      </w:pPr>
    </w:p>
    <w:p w14:paraId="12542299" w14:textId="77777777" w:rsidR="00C114FF" w:rsidRPr="006414D3" w:rsidRDefault="00C114FF" w:rsidP="00A9226B">
      <w:pPr>
        <w:tabs>
          <w:tab w:val="clear" w:pos="567"/>
        </w:tabs>
        <w:spacing w:line="240" w:lineRule="auto"/>
        <w:rPr>
          <w:szCs w:val="22"/>
        </w:rPr>
      </w:pPr>
    </w:p>
    <w:p w14:paraId="40BFF716" w14:textId="77777777" w:rsidR="00C114FF" w:rsidRPr="006414D3" w:rsidRDefault="00C114FF" w:rsidP="00A9226B">
      <w:pPr>
        <w:tabs>
          <w:tab w:val="clear" w:pos="567"/>
        </w:tabs>
        <w:spacing w:line="240" w:lineRule="auto"/>
        <w:rPr>
          <w:szCs w:val="22"/>
        </w:rPr>
      </w:pPr>
    </w:p>
    <w:p w14:paraId="1F76E6FA" w14:textId="77777777" w:rsidR="00C114FF" w:rsidRPr="006414D3" w:rsidRDefault="00C114FF" w:rsidP="00A9226B">
      <w:pPr>
        <w:tabs>
          <w:tab w:val="clear" w:pos="567"/>
        </w:tabs>
        <w:spacing w:line="240" w:lineRule="auto"/>
        <w:rPr>
          <w:szCs w:val="22"/>
        </w:rPr>
      </w:pPr>
    </w:p>
    <w:p w14:paraId="2F87D273" w14:textId="77777777" w:rsidR="00C114FF" w:rsidRPr="006414D3" w:rsidRDefault="00C114FF" w:rsidP="00A9226B">
      <w:pPr>
        <w:tabs>
          <w:tab w:val="clear" w:pos="567"/>
        </w:tabs>
        <w:spacing w:line="240" w:lineRule="auto"/>
        <w:rPr>
          <w:szCs w:val="22"/>
        </w:rPr>
      </w:pPr>
    </w:p>
    <w:p w14:paraId="08A14026" w14:textId="77777777" w:rsidR="00C114FF" w:rsidRPr="006414D3" w:rsidRDefault="00C114FF" w:rsidP="00A9226B">
      <w:pPr>
        <w:tabs>
          <w:tab w:val="clear" w:pos="567"/>
        </w:tabs>
        <w:spacing w:line="240" w:lineRule="auto"/>
        <w:rPr>
          <w:szCs w:val="22"/>
        </w:rPr>
      </w:pPr>
    </w:p>
    <w:p w14:paraId="2D26B863" w14:textId="77777777" w:rsidR="00C114FF" w:rsidRPr="006414D3" w:rsidRDefault="00C114FF" w:rsidP="00A9226B">
      <w:pPr>
        <w:tabs>
          <w:tab w:val="clear" w:pos="567"/>
        </w:tabs>
        <w:spacing w:line="240" w:lineRule="auto"/>
        <w:rPr>
          <w:szCs w:val="22"/>
        </w:rPr>
      </w:pPr>
    </w:p>
    <w:p w14:paraId="417C8BDA" w14:textId="77777777" w:rsidR="00C114FF" w:rsidRPr="006414D3" w:rsidRDefault="00C114FF" w:rsidP="00A9226B">
      <w:pPr>
        <w:tabs>
          <w:tab w:val="clear" w:pos="567"/>
        </w:tabs>
        <w:spacing w:line="240" w:lineRule="auto"/>
        <w:rPr>
          <w:szCs w:val="22"/>
        </w:rPr>
      </w:pPr>
    </w:p>
    <w:p w14:paraId="620DF486" w14:textId="77777777" w:rsidR="00C114FF" w:rsidRPr="006414D3" w:rsidRDefault="00C114FF" w:rsidP="00A9226B">
      <w:pPr>
        <w:tabs>
          <w:tab w:val="clear" w:pos="567"/>
        </w:tabs>
        <w:spacing w:line="240" w:lineRule="auto"/>
        <w:rPr>
          <w:szCs w:val="22"/>
        </w:rPr>
      </w:pPr>
    </w:p>
    <w:p w14:paraId="4C6A99B6" w14:textId="77777777" w:rsidR="00C114FF" w:rsidRPr="006414D3" w:rsidRDefault="00C114FF" w:rsidP="00A9226B">
      <w:pPr>
        <w:tabs>
          <w:tab w:val="clear" w:pos="567"/>
        </w:tabs>
        <w:spacing w:line="240" w:lineRule="auto"/>
        <w:rPr>
          <w:szCs w:val="22"/>
        </w:rPr>
      </w:pPr>
    </w:p>
    <w:p w14:paraId="3097BD93" w14:textId="77777777" w:rsidR="00C114FF" w:rsidRPr="006414D3" w:rsidRDefault="00C114FF" w:rsidP="00A9226B">
      <w:pPr>
        <w:tabs>
          <w:tab w:val="clear" w:pos="567"/>
        </w:tabs>
        <w:spacing w:line="240" w:lineRule="auto"/>
        <w:rPr>
          <w:szCs w:val="22"/>
        </w:rPr>
      </w:pPr>
    </w:p>
    <w:p w14:paraId="48507DCE" w14:textId="77777777" w:rsidR="00C114FF" w:rsidRPr="006414D3" w:rsidRDefault="00C114FF" w:rsidP="00A9226B">
      <w:pPr>
        <w:tabs>
          <w:tab w:val="clear" w:pos="567"/>
        </w:tabs>
        <w:spacing w:line="240" w:lineRule="auto"/>
        <w:rPr>
          <w:szCs w:val="22"/>
        </w:rPr>
      </w:pPr>
    </w:p>
    <w:p w14:paraId="52F713AA" w14:textId="77777777" w:rsidR="00C114FF" w:rsidRPr="006414D3" w:rsidRDefault="00C114FF" w:rsidP="00A9226B">
      <w:pPr>
        <w:tabs>
          <w:tab w:val="clear" w:pos="567"/>
        </w:tabs>
        <w:spacing w:line="240" w:lineRule="auto"/>
        <w:rPr>
          <w:szCs w:val="22"/>
        </w:rPr>
      </w:pPr>
    </w:p>
    <w:p w14:paraId="6BBA33B3" w14:textId="77777777" w:rsidR="00C114FF" w:rsidRPr="006414D3" w:rsidRDefault="00C114FF" w:rsidP="00A9226B">
      <w:pPr>
        <w:tabs>
          <w:tab w:val="clear" w:pos="567"/>
        </w:tabs>
        <w:spacing w:line="240" w:lineRule="auto"/>
        <w:rPr>
          <w:szCs w:val="22"/>
        </w:rPr>
      </w:pPr>
    </w:p>
    <w:p w14:paraId="615E5D26" w14:textId="77777777" w:rsidR="00C114FF" w:rsidRPr="006414D3" w:rsidRDefault="00C114FF" w:rsidP="00A9226B">
      <w:pPr>
        <w:tabs>
          <w:tab w:val="clear" w:pos="567"/>
        </w:tabs>
        <w:spacing w:line="240" w:lineRule="auto"/>
        <w:rPr>
          <w:szCs w:val="22"/>
        </w:rPr>
      </w:pPr>
    </w:p>
    <w:p w14:paraId="7C287635" w14:textId="468BC2F8" w:rsidR="00C114FF" w:rsidRPr="00045E45" w:rsidRDefault="008D5663" w:rsidP="00045E45">
      <w:pPr>
        <w:pStyle w:val="ListParagraph"/>
        <w:numPr>
          <w:ilvl w:val="0"/>
          <w:numId w:val="43"/>
        </w:numPr>
        <w:tabs>
          <w:tab w:val="clear" w:pos="567"/>
        </w:tabs>
        <w:spacing w:line="240" w:lineRule="auto"/>
        <w:jc w:val="center"/>
        <w:rPr>
          <w:b/>
          <w:szCs w:val="22"/>
        </w:rPr>
      </w:pPr>
      <w:r w:rsidRPr="00045E45">
        <w:rPr>
          <w:b/>
          <w:szCs w:val="22"/>
        </w:rPr>
        <w:t>LABELLING</w:t>
      </w:r>
    </w:p>
    <w:p w14:paraId="374BD5AD" w14:textId="77777777" w:rsidR="00C114FF" w:rsidRPr="006414D3" w:rsidRDefault="008D5663" w:rsidP="00A9226B">
      <w:pPr>
        <w:tabs>
          <w:tab w:val="clear" w:pos="567"/>
        </w:tabs>
        <w:spacing w:line="240" w:lineRule="auto"/>
        <w:rPr>
          <w:szCs w:val="22"/>
        </w:rPr>
      </w:pPr>
      <w:r w:rsidRPr="006414D3">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7020EC" w14:paraId="0C7585A6" w14:textId="77777777">
        <w:trPr>
          <w:trHeight w:val="977"/>
        </w:trPr>
        <w:tc>
          <w:tcPr>
            <w:tcW w:w="9298" w:type="dxa"/>
            <w:tcBorders>
              <w:bottom w:val="single" w:sz="4" w:space="0" w:color="auto"/>
            </w:tcBorders>
          </w:tcPr>
          <w:p w14:paraId="73512297" w14:textId="77777777" w:rsidR="00C114FF" w:rsidRPr="006414D3" w:rsidRDefault="008D5663" w:rsidP="00A9226B">
            <w:pPr>
              <w:tabs>
                <w:tab w:val="clear" w:pos="567"/>
              </w:tabs>
              <w:spacing w:line="240" w:lineRule="auto"/>
              <w:rPr>
                <w:szCs w:val="22"/>
              </w:rPr>
            </w:pPr>
            <w:r w:rsidRPr="006414D3">
              <w:rPr>
                <w:b/>
                <w:szCs w:val="22"/>
              </w:rPr>
              <w:lastRenderedPageBreak/>
              <w:t>PARTICULARS TO APPEAR ON THE OUTER PACKAGE</w:t>
            </w:r>
          </w:p>
          <w:p w14:paraId="26AA7703" w14:textId="77777777" w:rsidR="00AD6165" w:rsidRDefault="00AD6165" w:rsidP="00A9226B">
            <w:pPr>
              <w:tabs>
                <w:tab w:val="clear" w:pos="567"/>
              </w:tabs>
              <w:spacing w:line="240" w:lineRule="auto"/>
              <w:rPr>
                <w:b/>
                <w:szCs w:val="22"/>
              </w:rPr>
            </w:pPr>
          </w:p>
          <w:p w14:paraId="0AA8E568" w14:textId="14D76FC4" w:rsidR="00C114FF" w:rsidRPr="006414D3" w:rsidRDefault="00713B2B" w:rsidP="00A9226B">
            <w:pPr>
              <w:tabs>
                <w:tab w:val="clear" w:pos="567"/>
              </w:tabs>
              <w:spacing w:line="240" w:lineRule="auto"/>
              <w:rPr>
                <w:szCs w:val="22"/>
              </w:rPr>
            </w:pPr>
            <w:r>
              <w:rPr>
                <w:b/>
                <w:szCs w:val="22"/>
              </w:rPr>
              <w:t>Carton Box</w:t>
            </w:r>
          </w:p>
        </w:tc>
      </w:tr>
    </w:tbl>
    <w:p w14:paraId="1394F3FE" w14:textId="77777777" w:rsidR="00C114FF" w:rsidRPr="006414D3" w:rsidRDefault="00C114FF" w:rsidP="00A9226B">
      <w:pPr>
        <w:tabs>
          <w:tab w:val="clear" w:pos="567"/>
        </w:tabs>
        <w:spacing w:line="240" w:lineRule="auto"/>
        <w:rPr>
          <w:szCs w:val="22"/>
        </w:rPr>
      </w:pPr>
    </w:p>
    <w:p w14:paraId="54612413" w14:textId="7AC38606" w:rsidR="00C114FF" w:rsidRPr="00AA7435" w:rsidRDefault="008D5663" w:rsidP="00045E45">
      <w:pPr>
        <w:pStyle w:val="ListParagraph"/>
        <w:numPr>
          <w:ilvl w:val="0"/>
          <w:numId w:val="44"/>
        </w:numPr>
        <w:pBdr>
          <w:top w:val="single" w:sz="4" w:space="1" w:color="auto"/>
          <w:left w:val="single" w:sz="4" w:space="4" w:color="auto"/>
          <w:bottom w:val="single" w:sz="4" w:space="1" w:color="auto"/>
          <w:right w:val="single" w:sz="4" w:space="4" w:color="auto"/>
        </w:pBdr>
        <w:tabs>
          <w:tab w:val="clear" w:pos="567"/>
          <w:tab w:val="left" w:pos="0"/>
        </w:tabs>
        <w:spacing w:line="240" w:lineRule="auto"/>
        <w:rPr>
          <w:szCs w:val="22"/>
        </w:rPr>
      </w:pPr>
      <w:r w:rsidRPr="00045E45">
        <w:rPr>
          <w:b/>
          <w:szCs w:val="22"/>
        </w:rPr>
        <w:t>NAME OF THE VETERINARY MEDICINAL PRODUCT</w:t>
      </w:r>
    </w:p>
    <w:p w14:paraId="2DB1CDB6" w14:textId="77777777" w:rsidR="00C114FF" w:rsidRPr="006414D3" w:rsidRDefault="00C114FF" w:rsidP="00A9226B">
      <w:pPr>
        <w:tabs>
          <w:tab w:val="clear" w:pos="567"/>
        </w:tabs>
        <w:spacing w:line="240" w:lineRule="auto"/>
        <w:rPr>
          <w:szCs w:val="22"/>
        </w:rPr>
      </w:pPr>
    </w:p>
    <w:p w14:paraId="4516C138" w14:textId="5429A25F" w:rsidR="00E61BBF" w:rsidRDefault="00E61BBF" w:rsidP="00E61BBF">
      <w:pPr>
        <w:tabs>
          <w:tab w:val="clear" w:pos="567"/>
        </w:tabs>
        <w:spacing w:line="240" w:lineRule="auto"/>
        <w:rPr>
          <w:szCs w:val="22"/>
        </w:rPr>
      </w:pPr>
      <w:r w:rsidRPr="008603ED">
        <w:rPr>
          <w:szCs w:val="22"/>
          <w:highlight w:val="lightGray"/>
        </w:rPr>
        <w:t>NL:</w:t>
      </w:r>
      <w:r>
        <w:rPr>
          <w:szCs w:val="22"/>
        </w:rPr>
        <w:t xml:space="preserve"> Planate 87.5 microgram</w:t>
      </w:r>
      <w:r w:rsidR="00390229">
        <w:rPr>
          <w:szCs w:val="22"/>
        </w:rPr>
        <w:t>s</w:t>
      </w:r>
      <w:r>
        <w:rPr>
          <w:szCs w:val="22"/>
        </w:rPr>
        <w:t>/ml solution for injection for pigs</w:t>
      </w:r>
    </w:p>
    <w:p w14:paraId="14FF5198" w14:textId="3953BD75" w:rsidR="00E61BBF" w:rsidRPr="008603ED" w:rsidRDefault="00E61BBF" w:rsidP="00E61BBF">
      <w:pPr>
        <w:tabs>
          <w:tab w:val="clear" w:pos="567"/>
        </w:tabs>
        <w:spacing w:line="240" w:lineRule="auto"/>
        <w:rPr>
          <w:szCs w:val="22"/>
          <w:highlight w:val="lightGray"/>
        </w:rPr>
      </w:pPr>
      <w:r w:rsidRPr="008603ED">
        <w:rPr>
          <w:szCs w:val="22"/>
          <w:highlight w:val="lightGray"/>
        </w:rPr>
        <w:t>BE,</w:t>
      </w:r>
      <w:r w:rsidR="00390229">
        <w:rPr>
          <w:szCs w:val="22"/>
          <w:highlight w:val="lightGray"/>
        </w:rPr>
        <w:t xml:space="preserve"> ES, FR, IE,</w:t>
      </w:r>
      <w:r w:rsidRPr="008603ED">
        <w:rPr>
          <w:szCs w:val="22"/>
          <w:highlight w:val="lightGray"/>
        </w:rPr>
        <w:t xml:space="preserve"> LU: Planate 87.5 microgram</w:t>
      </w:r>
      <w:r w:rsidR="00390229">
        <w:rPr>
          <w:szCs w:val="22"/>
          <w:highlight w:val="lightGray"/>
        </w:rPr>
        <w:t>s</w:t>
      </w:r>
      <w:r w:rsidRPr="008603ED">
        <w:rPr>
          <w:szCs w:val="22"/>
          <w:highlight w:val="lightGray"/>
        </w:rPr>
        <w:t>/ml, solution for injection</w:t>
      </w:r>
    </w:p>
    <w:p w14:paraId="21E9FC4D" w14:textId="39F97D88" w:rsidR="00E61BBF" w:rsidRPr="008603ED" w:rsidRDefault="00E61BBF" w:rsidP="00E61BBF">
      <w:pPr>
        <w:tabs>
          <w:tab w:val="clear" w:pos="567"/>
        </w:tabs>
        <w:spacing w:line="240" w:lineRule="auto"/>
        <w:rPr>
          <w:szCs w:val="22"/>
          <w:highlight w:val="lightGray"/>
        </w:rPr>
      </w:pPr>
      <w:r w:rsidRPr="008603ED">
        <w:rPr>
          <w:szCs w:val="22"/>
          <w:highlight w:val="lightGray"/>
        </w:rPr>
        <w:t xml:space="preserve">DE: </w:t>
      </w:r>
      <w:proofErr w:type="spellStart"/>
      <w:r w:rsidRPr="008603ED">
        <w:rPr>
          <w:szCs w:val="22"/>
          <w:highlight w:val="lightGray"/>
        </w:rPr>
        <w:t>Estrumate</w:t>
      </w:r>
      <w:proofErr w:type="spellEnd"/>
      <w:r w:rsidRPr="008603ED">
        <w:rPr>
          <w:szCs w:val="22"/>
          <w:highlight w:val="lightGray"/>
        </w:rPr>
        <w:t xml:space="preserve"> porcine 87.5 microgram</w:t>
      </w:r>
      <w:r w:rsidR="00390229">
        <w:rPr>
          <w:szCs w:val="22"/>
          <w:highlight w:val="lightGray"/>
        </w:rPr>
        <w:t>s</w:t>
      </w:r>
      <w:r w:rsidRPr="008603ED">
        <w:rPr>
          <w:szCs w:val="22"/>
          <w:highlight w:val="lightGray"/>
        </w:rPr>
        <w:t>/ml</w:t>
      </w:r>
      <w:r w:rsidR="0041526F">
        <w:rPr>
          <w:szCs w:val="22"/>
          <w:highlight w:val="lightGray"/>
        </w:rPr>
        <w:t>,</w:t>
      </w:r>
      <w:r w:rsidRPr="008603ED">
        <w:rPr>
          <w:szCs w:val="22"/>
          <w:highlight w:val="lightGray"/>
        </w:rPr>
        <w:t xml:space="preserve"> solution for injection for </w:t>
      </w:r>
      <w:r w:rsidR="0041526F">
        <w:rPr>
          <w:szCs w:val="22"/>
          <w:highlight w:val="lightGray"/>
        </w:rPr>
        <w:t>pigs</w:t>
      </w:r>
    </w:p>
    <w:p w14:paraId="73FBA190" w14:textId="4760F774" w:rsidR="00E61BBF" w:rsidRPr="008603ED" w:rsidRDefault="00E61BBF" w:rsidP="00E61BBF">
      <w:pPr>
        <w:tabs>
          <w:tab w:val="clear" w:pos="567"/>
        </w:tabs>
        <w:spacing w:line="240" w:lineRule="auto"/>
        <w:rPr>
          <w:szCs w:val="22"/>
          <w:lang w:val="en-US"/>
        </w:rPr>
      </w:pPr>
    </w:p>
    <w:p w14:paraId="362665B9" w14:textId="77777777" w:rsidR="00713B2B" w:rsidRDefault="00713B2B" w:rsidP="00713B2B">
      <w:pPr>
        <w:tabs>
          <w:tab w:val="clear" w:pos="567"/>
        </w:tabs>
        <w:spacing w:line="240" w:lineRule="auto"/>
        <w:rPr>
          <w:szCs w:val="22"/>
        </w:rPr>
      </w:pPr>
    </w:p>
    <w:p w14:paraId="1885F66F" w14:textId="51FF6E65" w:rsidR="0041526F" w:rsidRPr="006414D3" w:rsidRDefault="0041526F" w:rsidP="00A9226B">
      <w:pPr>
        <w:tabs>
          <w:tab w:val="clear" w:pos="567"/>
        </w:tabs>
        <w:spacing w:line="240" w:lineRule="auto"/>
        <w:rPr>
          <w:szCs w:val="22"/>
        </w:rPr>
      </w:pPr>
    </w:p>
    <w:p w14:paraId="649C3F21" w14:textId="77777777" w:rsidR="00C114FF" w:rsidRPr="006414D3" w:rsidRDefault="008D566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2.</w:t>
      </w:r>
      <w:r w:rsidRPr="006414D3">
        <w:rPr>
          <w:b/>
          <w:szCs w:val="22"/>
        </w:rPr>
        <w:tab/>
        <w:t>STATEMENT OF ACTIVE SUBSTANCES</w:t>
      </w:r>
    </w:p>
    <w:p w14:paraId="592EC933" w14:textId="7A192BD7" w:rsidR="00C114FF" w:rsidRDefault="00C114FF" w:rsidP="00A9226B">
      <w:pPr>
        <w:tabs>
          <w:tab w:val="clear" w:pos="567"/>
        </w:tabs>
        <w:spacing w:line="240" w:lineRule="auto"/>
        <w:rPr>
          <w:szCs w:val="22"/>
        </w:rPr>
      </w:pPr>
    </w:p>
    <w:p w14:paraId="3984F0B0" w14:textId="7A0DF29F" w:rsidR="00342D1F" w:rsidRPr="00342D1F" w:rsidRDefault="0089720C" w:rsidP="00342D1F">
      <w:pPr>
        <w:tabs>
          <w:tab w:val="clear" w:pos="567"/>
        </w:tabs>
        <w:spacing w:line="240" w:lineRule="auto"/>
        <w:rPr>
          <w:szCs w:val="22"/>
        </w:rPr>
      </w:pPr>
      <w:r>
        <w:rPr>
          <w:szCs w:val="22"/>
        </w:rPr>
        <w:t>Each ml</w:t>
      </w:r>
      <w:r w:rsidR="00342D1F">
        <w:rPr>
          <w:szCs w:val="22"/>
        </w:rPr>
        <w:t xml:space="preserve"> contains: </w:t>
      </w:r>
      <w:r w:rsidR="00342D1F">
        <w:rPr>
          <w:iCs/>
          <w:szCs w:val="22"/>
        </w:rPr>
        <w:t>87.5</w:t>
      </w:r>
      <w:r w:rsidR="00342D1F" w:rsidRPr="004C5485">
        <w:rPr>
          <w:iCs/>
          <w:szCs w:val="22"/>
        </w:rPr>
        <w:t xml:space="preserve"> </w:t>
      </w:r>
      <w:r w:rsidR="00A70072">
        <w:rPr>
          <w:iCs/>
          <w:szCs w:val="22"/>
        </w:rPr>
        <w:t>microgram</w:t>
      </w:r>
      <w:r w:rsidR="009D2704">
        <w:rPr>
          <w:iCs/>
          <w:szCs w:val="22"/>
        </w:rPr>
        <w:t>s</w:t>
      </w:r>
      <w:r w:rsidR="00A70072">
        <w:rPr>
          <w:iCs/>
          <w:szCs w:val="22"/>
        </w:rPr>
        <w:t xml:space="preserve"> </w:t>
      </w:r>
      <w:proofErr w:type="spellStart"/>
      <w:r w:rsidR="00342D1F">
        <w:rPr>
          <w:iCs/>
          <w:szCs w:val="22"/>
        </w:rPr>
        <w:t>cloprostenol</w:t>
      </w:r>
      <w:proofErr w:type="spellEnd"/>
      <w:r w:rsidR="00342D1F">
        <w:rPr>
          <w:iCs/>
          <w:szCs w:val="22"/>
        </w:rPr>
        <w:t>.</w:t>
      </w:r>
    </w:p>
    <w:p w14:paraId="32B3DBCE" w14:textId="77777777" w:rsidR="00713B2B" w:rsidRPr="006414D3" w:rsidRDefault="00713B2B" w:rsidP="00A9226B">
      <w:pPr>
        <w:tabs>
          <w:tab w:val="clear" w:pos="567"/>
        </w:tabs>
        <w:spacing w:line="240" w:lineRule="auto"/>
        <w:rPr>
          <w:szCs w:val="22"/>
        </w:rPr>
      </w:pPr>
    </w:p>
    <w:p w14:paraId="72E99F29" w14:textId="77777777" w:rsidR="00C114FF" w:rsidRPr="006414D3" w:rsidRDefault="00C114FF" w:rsidP="00A9226B">
      <w:pPr>
        <w:tabs>
          <w:tab w:val="clear" w:pos="567"/>
        </w:tabs>
        <w:spacing w:line="240" w:lineRule="auto"/>
        <w:rPr>
          <w:szCs w:val="22"/>
        </w:rPr>
      </w:pPr>
    </w:p>
    <w:p w14:paraId="078BEED8" w14:textId="77777777" w:rsidR="00C114FF" w:rsidRPr="006414D3" w:rsidRDefault="008D566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3</w:t>
      </w:r>
      <w:r w:rsidR="003B1526" w:rsidRPr="006414D3">
        <w:rPr>
          <w:b/>
          <w:szCs w:val="22"/>
        </w:rPr>
        <w:t>.</w:t>
      </w:r>
      <w:r w:rsidR="003B1526" w:rsidRPr="006414D3">
        <w:rPr>
          <w:b/>
          <w:szCs w:val="22"/>
        </w:rPr>
        <w:tab/>
        <w:t>PACKAGE SIZE</w:t>
      </w:r>
    </w:p>
    <w:p w14:paraId="1E568D31" w14:textId="1D302BEA" w:rsidR="00C114FF" w:rsidRDefault="00C114FF" w:rsidP="00A9226B">
      <w:pPr>
        <w:tabs>
          <w:tab w:val="clear" w:pos="567"/>
        </w:tabs>
        <w:spacing w:line="240" w:lineRule="auto"/>
        <w:rPr>
          <w:szCs w:val="22"/>
        </w:rPr>
      </w:pPr>
    </w:p>
    <w:p w14:paraId="5C116BCD" w14:textId="23822A6F" w:rsidR="00342D1F" w:rsidRDefault="00342D1F" w:rsidP="00A9226B">
      <w:pPr>
        <w:tabs>
          <w:tab w:val="clear" w:pos="567"/>
        </w:tabs>
        <w:spacing w:line="240" w:lineRule="auto"/>
        <w:rPr>
          <w:szCs w:val="22"/>
        </w:rPr>
      </w:pPr>
      <w:r>
        <w:rPr>
          <w:szCs w:val="22"/>
        </w:rPr>
        <w:t>20 ml</w:t>
      </w:r>
    </w:p>
    <w:p w14:paraId="53A29B78" w14:textId="4845D835" w:rsidR="00342D1F" w:rsidRDefault="00342D1F" w:rsidP="00A9226B">
      <w:pPr>
        <w:tabs>
          <w:tab w:val="clear" w:pos="567"/>
        </w:tabs>
        <w:spacing w:line="240" w:lineRule="auto"/>
        <w:rPr>
          <w:szCs w:val="22"/>
        </w:rPr>
      </w:pPr>
      <w:r w:rsidRPr="00342D1F">
        <w:rPr>
          <w:szCs w:val="22"/>
          <w:highlight w:val="lightGray"/>
        </w:rPr>
        <w:t>50 ml</w:t>
      </w:r>
    </w:p>
    <w:p w14:paraId="6BFA1F18" w14:textId="77777777" w:rsidR="00342D1F" w:rsidRPr="006414D3" w:rsidRDefault="00342D1F" w:rsidP="00A9226B">
      <w:pPr>
        <w:tabs>
          <w:tab w:val="clear" w:pos="567"/>
        </w:tabs>
        <w:spacing w:line="240" w:lineRule="auto"/>
        <w:rPr>
          <w:szCs w:val="22"/>
        </w:rPr>
      </w:pPr>
    </w:p>
    <w:p w14:paraId="79735788" w14:textId="77777777" w:rsidR="00C114FF" w:rsidRPr="006414D3" w:rsidRDefault="00C114FF" w:rsidP="00A9226B">
      <w:pPr>
        <w:tabs>
          <w:tab w:val="clear" w:pos="567"/>
        </w:tabs>
        <w:spacing w:line="240" w:lineRule="auto"/>
        <w:rPr>
          <w:szCs w:val="22"/>
        </w:rPr>
      </w:pPr>
    </w:p>
    <w:p w14:paraId="58F1E83A" w14:textId="77777777" w:rsidR="00C114FF" w:rsidRPr="006414D3" w:rsidRDefault="008D566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4</w:t>
      </w:r>
      <w:r w:rsidR="003B1526" w:rsidRPr="006414D3">
        <w:rPr>
          <w:b/>
          <w:szCs w:val="22"/>
        </w:rPr>
        <w:t>.</w:t>
      </w:r>
      <w:r w:rsidR="003B1526" w:rsidRPr="006414D3">
        <w:rPr>
          <w:b/>
          <w:szCs w:val="22"/>
        </w:rPr>
        <w:tab/>
        <w:t>TARGET SPECIES</w:t>
      </w:r>
    </w:p>
    <w:p w14:paraId="5366E198" w14:textId="5A398F2D" w:rsidR="00C114FF" w:rsidRDefault="00C114FF" w:rsidP="00A9226B">
      <w:pPr>
        <w:tabs>
          <w:tab w:val="clear" w:pos="567"/>
        </w:tabs>
        <w:spacing w:line="240" w:lineRule="auto"/>
        <w:rPr>
          <w:szCs w:val="22"/>
        </w:rPr>
      </w:pPr>
    </w:p>
    <w:p w14:paraId="6D368677" w14:textId="0421A923" w:rsidR="00342D1F" w:rsidRDefault="00342D1F" w:rsidP="00A9226B">
      <w:pPr>
        <w:tabs>
          <w:tab w:val="clear" w:pos="567"/>
        </w:tabs>
        <w:spacing w:line="240" w:lineRule="auto"/>
        <w:rPr>
          <w:szCs w:val="22"/>
        </w:rPr>
      </w:pPr>
      <w:r>
        <w:rPr>
          <w:szCs w:val="22"/>
        </w:rPr>
        <w:t>Pig</w:t>
      </w:r>
      <w:r w:rsidR="00876396">
        <w:rPr>
          <w:szCs w:val="22"/>
        </w:rPr>
        <w:t>s</w:t>
      </w:r>
      <w:r>
        <w:rPr>
          <w:szCs w:val="22"/>
        </w:rPr>
        <w:t xml:space="preserve"> (sow</w:t>
      </w:r>
      <w:r w:rsidR="00876396">
        <w:rPr>
          <w:szCs w:val="22"/>
        </w:rPr>
        <w:t>s</w:t>
      </w:r>
      <w:r w:rsidR="00F546E7">
        <w:rPr>
          <w:szCs w:val="22"/>
        </w:rPr>
        <w:t xml:space="preserve"> and</w:t>
      </w:r>
      <w:r w:rsidR="004C517F">
        <w:rPr>
          <w:szCs w:val="22"/>
        </w:rPr>
        <w:t xml:space="preserve"> </w:t>
      </w:r>
      <w:r w:rsidR="00876396">
        <w:rPr>
          <w:szCs w:val="22"/>
        </w:rPr>
        <w:t>gilts</w:t>
      </w:r>
      <w:r>
        <w:rPr>
          <w:szCs w:val="22"/>
        </w:rPr>
        <w:t>)</w:t>
      </w:r>
    </w:p>
    <w:p w14:paraId="7FE63685" w14:textId="77777777" w:rsidR="00342D1F" w:rsidRPr="006414D3" w:rsidRDefault="00342D1F" w:rsidP="00A9226B">
      <w:pPr>
        <w:tabs>
          <w:tab w:val="clear" w:pos="567"/>
        </w:tabs>
        <w:spacing w:line="240" w:lineRule="auto"/>
        <w:rPr>
          <w:szCs w:val="22"/>
        </w:rPr>
      </w:pPr>
    </w:p>
    <w:p w14:paraId="2CE96CF8" w14:textId="77777777" w:rsidR="00C114FF" w:rsidRPr="006414D3" w:rsidRDefault="00C114FF" w:rsidP="00A9226B">
      <w:pPr>
        <w:tabs>
          <w:tab w:val="clear" w:pos="567"/>
        </w:tabs>
        <w:spacing w:line="240" w:lineRule="auto"/>
        <w:rPr>
          <w:szCs w:val="22"/>
        </w:rPr>
      </w:pPr>
    </w:p>
    <w:p w14:paraId="12063D63" w14:textId="77777777" w:rsidR="00C114FF" w:rsidRPr="006414D3" w:rsidRDefault="008D566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5</w:t>
      </w:r>
      <w:r w:rsidR="003B1526" w:rsidRPr="006414D3">
        <w:rPr>
          <w:b/>
          <w:szCs w:val="22"/>
        </w:rPr>
        <w:t>.</w:t>
      </w:r>
      <w:r w:rsidR="003B1526" w:rsidRPr="006414D3">
        <w:rPr>
          <w:b/>
          <w:szCs w:val="22"/>
        </w:rPr>
        <w:tab/>
        <w:t>INDICATIONS</w:t>
      </w:r>
    </w:p>
    <w:p w14:paraId="146DC9E5" w14:textId="77777777" w:rsidR="00C114FF" w:rsidRPr="006414D3" w:rsidRDefault="00C114FF" w:rsidP="00A9226B">
      <w:pPr>
        <w:tabs>
          <w:tab w:val="clear" w:pos="567"/>
        </w:tabs>
        <w:spacing w:line="240" w:lineRule="auto"/>
        <w:rPr>
          <w:szCs w:val="22"/>
        </w:rPr>
      </w:pPr>
    </w:p>
    <w:p w14:paraId="52E7223E" w14:textId="77777777" w:rsidR="00C114FF" w:rsidRDefault="00C114FF" w:rsidP="00A9226B">
      <w:pPr>
        <w:tabs>
          <w:tab w:val="clear" w:pos="567"/>
        </w:tabs>
        <w:spacing w:line="240" w:lineRule="auto"/>
        <w:rPr>
          <w:szCs w:val="22"/>
        </w:rPr>
      </w:pPr>
    </w:p>
    <w:p w14:paraId="3C41DB7B" w14:textId="77777777" w:rsidR="003210FB" w:rsidRPr="006414D3" w:rsidRDefault="003210FB" w:rsidP="00A9226B">
      <w:pPr>
        <w:tabs>
          <w:tab w:val="clear" w:pos="567"/>
        </w:tabs>
        <w:spacing w:line="240" w:lineRule="auto"/>
        <w:rPr>
          <w:szCs w:val="22"/>
        </w:rPr>
      </w:pPr>
    </w:p>
    <w:p w14:paraId="08198C61" w14:textId="77777777" w:rsidR="00C114FF" w:rsidRPr="006414D3" w:rsidRDefault="008D566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6</w:t>
      </w:r>
      <w:r w:rsidR="003B1526" w:rsidRPr="006414D3">
        <w:rPr>
          <w:b/>
          <w:szCs w:val="22"/>
        </w:rPr>
        <w:t>.</w:t>
      </w:r>
      <w:r w:rsidR="003B1526" w:rsidRPr="006414D3">
        <w:rPr>
          <w:b/>
          <w:szCs w:val="22"/>
        </w:rPr>
        <w:tab/>
        <w:t>ROUTES OF ADMINISTRATION</w:t>
      </w:r>
    </w:p>
    <w:p w14:paraId="572B0F46" w14:textId="77777777" w:rsidR="00C114FF" w:rsidRPr="006414D3" w:rsidRDefault="00C114FF" w:rsidP="00A9226B">
      <w:pPr>
        <w:tabs>
          <w:tab w:val="clear" w:pos="567"/>
        </w:tabs>
        <w:spacing w:line="240" w:lineRule="auto"/>
        <w:rPr>
          <w:szCs w:val="22"/>
        </w:rPr>
      </w:pPr>
    </w:p>
    <w:p w14:paraId="29F5C673" w14:textId="157FADE7" w:rsidR="00C114FF" w:rsidRDefault="00ED3A34" w:rsidP="00A9226B">
      <w:pPr>
        <w:tabs>
          <w:tab w:val="clear" w:pos="567"/>
        </w:tabs>
        <w:spacing w:line="240" w:lineRule="auto"/>
        <w:rPr>
          <w:szCs w:val="22"/>
        </w:rPr>
      </w:pPr>
      <w:r>
        <w:rPr>
          <w:szCs w:val="22"/>
        </w:rPr>
        <w:t>I</w:t>
      </w:r>
      <w:r w:rsidR="00342D1F">
        <w:rPr>
          <w:szCs w:val="22"/>
        </w:rPr>
        <w:t xml:space="preserve">ntramuscular </w:t>
      </w:r>
      <w:r>
        <w:rPr>
          <w:szCs w:val="22"/>
        </w:rPr>
        <w:t>use</w:t>
      </w:r>
      <w:r w:rsidR="003210FB">
        <w:rPr>
          <w:szCs w:val="22"/>
        </w:rPr>
        <w:t>.</w:t>
      </w:r>
    </w:p>
    <w:p w14:paraId="0E7F1F10" w14:textId="3DD7559F" w:rsidR="00342D1F" w:rsidRDefault="00342D1F" w:rsidP="00A9226B">
      <w:pPr>
        <w:tabs>
          <w:tab w:val="clear" w:pos="567"/>
        </w:tabs>
        <w:spacing w:line="240" w:lineRule="auto"/>
        <w:rPr>
          <w:szCs w:val="22"/>
        </w:rPr>
      </w:pPr>
    </w:p>
    <w:p w14:paraId="08FC8011" w14:textId="77777777" w:rsidR="00342D1F" w:rsidRPr="006414D3" w:rsidRDefault="00342D1F" w:rsidP="00A9226B">
      <w:pPr>
        <w:tabs>
          <w:tab w:val="clear" w:pos="567"/>
        </w:tabs>
        <w:spacing w:line="240" w:lineRule="auto"/>
        <w:rPr>
          <w:szCs w:val="22"/>
        </w:rPr>
      </w:pPr>
    </w:p>
    <w:p w14:paraId="54CAF155" w14:textId="77777777" w:rsidR="00C114FF" w:rsidRPr="006414D3" w:rsidRDefault="008D566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7</w:t>
      </w:r>
      <w:r w:rsidR="003B1526" w:rsidRPr="006414D3">
        <w:rPr>
          <w:b/>
          <w:szCs w:val="22"/>
        </w:rPr>
        <w:t>.</w:t>
      </w:r>
      <w:r w:rsidR="003B1526" w:rsidRPr="006414D3">
        <w:rPr>
          <w:b/>
          <w:szCs w:val="22"/>
        </w:rPr>
        <w:tab/>
        <w:t>WITHDRAWAL PERIOD</w:t>
      </w:r>
      <w:r w:rsidR="00A07979" w:rsidRPr="006414D3">
        <w:rPr>
          <w:b/>
          <w:szCs w:val="22"/>
        </w:rPr>
        <w:t>S</w:t>
      </w:r>
    </w:p>
    <w:p w14:paraId="089935A1" w14:textId="77777777" w:rsidR="00C114FF" w:rsidRPr="006414D3" w:rsidRDefault="00C114FF" w:rsidP="00A9226B">
      <w:pPr>
        <w:tabs>
          <w:tab w:val="clear" w:pos="567"/>
        </w:tabs>
        <w:spacing w:line="240" w:lineRule="auto"/>
        <w:rPr>
          <w:szCs w:val="22"/>
        </w:rPr>
      </w:pPr>
    </w:p>
    <w:p w14:paraId="78AB1C9B" w14:textId="2BB0C1F8" w:rsidR="00C114FF" w:rsidRPr="006414D3" w:rsidRDefault="003F0E99" w:rsidP="00A9226B">
      <w:pPr>
        <w:tabs>
          <w:tab w:val="clear" w:pos="567"/>
        </w:tabs>
        <w:spacing w:line="240" w:lineRule="auto"/>
        <w:rPr>
          <w:szCs w:val="22"/>
        </w:rPr>
      </w:pPr>
      <w:r>
        <w:rPr>
          <w:szCs w:val="22"/>
        </w:rPr>
        <w:t xml:space="preserve">Withdrawal period: </w:t>
      </w:r>
      <w:r w:rsidR="00ED3A34">
        <w:rPr>
          <w:szCs w:val="22"/>
        </w:rPr>
        <w:t>Meat and offal: 1day.</w:t>
      </w:r>
    </w:p>
    <w:p w14:paraId="57754C36" w14:textId="77777777" w:rsidR="00C114FF" w:rsidRPr="006414D3" w:rsidRDefault="00C114FF" w:rsidP="00A9226B">
      <w:pPr>
        <w:tabs>
          <w:tab w:val="clear" w:pos="567"/>
        </w:tabs>
        <w:spacing w:line="240" w:lineRule="auto"/>
        <w:rPr>
          <w:szCs w:val="22"/>
        </w:rPr>
      </w:pPr>
    </w:p>
    <w:p w14:paraId="49F98EA8" w14:textId="77777777" w:rsidR="00C114FF" w:rsidRPr="006414D3" w:rsidRDefault="00C114FF" w:rsidP="00A9226B">
      <w:pPr>
        <w:tabs>
          <w:tab w:val="clear" w:pos="567"/>
        </w:tabs>
        <w:spacing w:line="240" w:lineRule="auto"/>
        <w:rPr>
          <w:szCs w:val="22"/>
        </w:rPr>
      </w:pPr>
    </w:p>
    <w:p w14:paraId="05E2911C" w14:textId="77777777" w:rsidR="00C114FF" w:rsidRPr="006414D3" w:rsidRDefault="008D566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8</w:t>
      </w:r>
      <w:r w:rsidR="003B1526" w:rsidRPr="006414D3">
        <w:rPr>
          <w:b/>
          <w:szCs w:val="22"/>
        </w:rPr>
        <w:t>.</w:t>
      </w:r>
      <w:r w:rsidR="003B1526" w:rsidRPr="006414D3">
        <w:rPr>
          <w:b/>
          <w:szCs w:val="22"/>
        </w:rPr>
        <w:tab/>
        <w:t>EXPIRY DATE</w:t>
      </w:r>
    </w:p>
    <w:p w14:paraId="5FE59CFC" w14:textId="77777777" w:rsidR="00C114FF" w:rsidRPr="006414D3" w:rsidRDefault="00C114FF" w:rsidP="00A9226B">
      <w:pPr>
        <w:tabs>
          <w:tab w:val="clear" w:pos="567"/>
        </w:tabs>
        <w:spacing w:line="240" w:lineRule="auto"/>
        <w:rPr>
          <w:szCs w:val="22"/>
        </w:rPr>
      </w:pPr>
    </w:p>
    <w:p w14:paraId="06C46A22" w14:textId="77777777" w:rsidR="00DE67C4" w:rsidRPr="006414D3" w:rsidRDefault="008D5663" w:rsidP="00A9226B">
      <w:pPr>
        <w:tabs>
          <w:tab w:val="clear" w:pos="567"/>
        </w:tabs>
        <w:spacing w:line="240" w:lineRule="auto"/>
        <w:rPr>
          <w:szCs w:val="22"/>
        </w:rPr>
      </w:pPr>
      <w:r w:rsidRPr="006414D3">
        <w:rPr>
          <w:szCs w:val="22"/>
        </w:rPr>
        <w:t>Exp</w:t>
      </w:r>
      <w:r w:rsidR="00B11CF4">
        <w:rPr>
          <w:szCs w:val="22"/>
        </w:rPr>
        <w:t>.</w:t>
      </w:r>
      <w:r w:rsidRPr="006414D3">
        <w:rPr>
          <w:szCs w:val="22"/>
        </w:rPr>
        <w:t xml:space="preserve"> {mm/</w:t>
      </w:r>
      <w:proofErr w:type="spellStart"/>
      <w:r w:rsidRPr="006414D3">
        <w:rPr>
          <w:szCs w:val="22"/>
        </w:rPr>
        <w:t>yyyy</w:t>
      </w:r>
      <w:proofErr w:type="spellEnd"/>
      <w:r w:rsidRPr="006414D3">
        <w:rPr>
          <w:szCs w:val="22"/>
        </w:rPr>
        <w:t>}</w:t>
      </w:r>
    </w:p>
    <w:p w14:paraId="3828541F" w14:textId="77777777" w:rsidR="001B26EB" w:rsidRPr="006414D3" w:rsidRDefault="001B26EB" w:rsidP="00A9226B">
      <w:pPr>
        <w:tabs>
          <w:tab w:val="clear" w:pos="567"/>
        </w:tabs>
        <w:spacing w:line="240" w:lineRule="auto"/>
        <w:rPr>
          <w:szCs w:val="22"/>
        </w:rPr>
      </w:pPr>
    </w:p>
    <w:p w14:paraId="7E3004D2" w14:textId="3ECB0F28" w:rsidR="00C114FF" w:rsidRPr="006414D3" w:rsidRDefault="008D5663" w:rsidP="00A9226B">
      <w:pPr>
        <w:tabs>
          <w:tab w:val="clear" w:pos="567"/>
        </w:tabs>
        <w:spacing w:line="240" w:lineRule="auto"/>
        <w:rPr>
          <w:szCs w:val="22"/>
        </w:rPr>
      </w:pPr>
      <w:r w:rsidRPr="006414D3">
        <w:rPr>
          <w:szCs w:val="22"/>
        </w:rPr>
        <w:t>Once broached</w:t>
      </w:r>
      <w:r w:rsidR="00ED3A34">
        <w:rPr>
          <w:szCs w:val="22"/>
        </w:rPr>
        <w:t xml:space="preserve"> </w:t>
      </w:r>
      <w:r w:rsidR="004771F9" w:rsidRPr="006414D3">
        <w:rPr>
          <w:szCs w:val="22"/>
        </w:rPr>
        <w:t>use within</w:t>
      </w:r>
      <w:r w:rsidR="00ED3A34">
        <w:rPr>
          <w:szCs w:val="22"/>
        </w:rPr>
        <w:t xml:space="preserve"> 28 days.</w:t>
      </w:r>
    </w:p>
    <w:p w14:paraId="1335EB25" w14:textId="77777777" w:rsidR="00C114FF" w:rsidRPr="006414D3" w:rsidRDefault="00C114FF" w:rsidP="00A9226B">
      <w:pPr>
        <w:tabs>
          <w:tab w:val="clear" w:pos="567"/>
        </w:tabs>
        <w:spacing w:line="240" w:lineRule="auto"/>
        <w:rPr>
          <w:szCs w:val="22"/>
        </w:rPr>
      </w:pPr>
    </w:p>
    <w:p w14:paraId="168AB1DA" w14:textId="77777777" w:rsidR="00C114FF" w:rsidRPr="006414D3" w:rsidRDefault="00C114FF" w:rsidP="00A9226B">
      <w:pPr>
        <w:tabs>
          <w:tab w:val="clear" w:pos="567"/>
        </w:tabs>
        <w:spacing w:line="240" w:lineRule="auto"/>
        <w:rPr>
          <w:szCs w:val="22"/>
        </w:rPr>
      </w:pPr>
    </w:p>
    <w:p w14:paraId="61D5AFA4" w14:textId="77777777" w:rsidR="00C114FF" w:rsidRPr="006414D3" w:rsidRDefault="008D566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9</w:t>
      </w:r>
      <w:r w:rsidR="003B1526" w:rsidRPr="006414D3">
        <w:rPr>
          <w:b/>
          <w:szCs w:val="22"/>
        </w:rPr>
        <w:t>.</w:t>
      </w:r>
      <w:r w:rsidR="003B1526" w:rsidRPr="006414D3">
        <w:rPr>
          <w:b/>
          <w:szCs w:val="22"/>
        </w:rPr>
        <w:tab/>
        <w:t xml:space="preserve">SPECIAL STORAGE </w:t>
      </w:r>
      <w:r w:rsidRPr="006414D3">
        <w:rPr>
          <w:b/>
          <w:szCs w:val="22"/>
        </w:rPr>
        <w:t>PRECAUTIONS</w:t>
      </w:r>
    </w:p>
    <w:p w14:paraId="5DC0104D" w14:textId="77777777" w:rsidR="00C114FF" w:rsidRPr="006414D3" w:rsidRDefault="00C114FF" w:rsidP="00A9226B">
      <w:pPr>
        <w:tabs>
          <w:tab w:val="clear" w:pos="567"/>
        </w:tabs>
        <w:spacing w:line="240" w:lineRule="auto"/>
        <w:rPr>
          <w:szCs w:val="22"/>
        </w:rPr>
      </w:pPr>
    </w:p>
    <w:p w14:paraId="13719AD4" w14:textId="54EC3B7E" w:rsidR="00433688" w:rsidRDefault="00BE775F" w:rsidP="00A9226B">
      <w:pPr>
        <w:tabs>
          <w:tab w:val="clear" w:pos="567"/>
        </w:tabs>
        <w:spacing w:line="240" w:lineRule="auto"/>
        <w:rPr>
          <w:szCs w:val="22"/>
        </w:rPr>
      </w:pPr>
      <w:r>
        <w:rPr>
          <w:szCs w:val="22"/>
        </w:rPr>
        <w:t>Keep</w:t>
      </w:r>
      <w:r w:rsidRPr="001253A8">
        <w:rPr>
          <w:szCs w:val="22"/>
        </w:rPr>
        <w:t xml:space="preserve"> the </w:t>
      </w:r>
      <w:r>
        <w:rPr>
          <w:szCs w:val="22"/>
        </w:rPr>
        <w:t>vial</w:t>
      </w:r>
      <w:r w:rsidRPr="001253A8">
        <w:rPr>
          <w:szCs w:val="22"/>
        </w:rPr>
        <w:t xml:space="preserve"> in the outer carton </w:t>
      </w:r>
      <w:r>
        <w:rPr>
          <w:szCs w:val="22"/>
        </w:rPr>
        <w:t xml:space="preserve">in order </w:t>
      </w:r>
      <w:r w:rsidRPr="001253A8">
        <w:rPr>
          <w:szCs w:val="22"/>
        </w:rPr>
        <w:t>to protect from light</w:t>
      </w:r>
      <w:r w:rsidR="00433688">
        <w:rPr>
          <w:szCs w:val="22"/>
        </w:rPr>
        <w:t>.</w:t>
      </w:r>
    </w:p>
    <w:p w14:paraId="4AFEC8B4" w14:textId="436BA3A4" w:rsidR="00433688" w:rsidRPr="006414D3" w:rsidRDefault="008D5663" w:rsidP="00A9226B">
      <w:pPr>
        <w:tabs>
          <w:tab w:val="clear" w:pos="567"/>
        </w:tabs>
        <w:spacing w:line="240" w:lineRule="auto"/>
        <w:rPr>
          <w:szCs w:val="22"/>
        </w:rPr>
      </w:pPr>
      <w:r w:rsidRPr="006414D3">
        <w:rPr>
          <w:szCs w:val="22"/>
        </w:rPr>
        <w:t>Do not freeze</w:t>
      </w:r>
      <w:r w:rsidR="008B24A8" w:rsidRPr="006414D3">
        <w:rPr>
          <w:szCs w:val="22"/>
        </w:rPr>
        <w:t>.</w:t>
      </w:r>
    </w:p>
    <w:p w14:paraId="62D81813" w14:textId="77777777" w:rsidR="00C114FF" w:rsidRPr="006414D3" w:rsidRDefault="00C114FF" w:rsidP="00A9226B">
      <w:pPr>
        <w:tabs>
          <w:tab w:val="clear" w:pos="567"/>
        </w:tabs>
        <w:spacing w:line="240" w:lineRule="auto"/>
        <w:rPr>
          <w:szCs w:val="22"/>
        </w:rPr>
      </w:pPr>
    </w:p>
    <w:p w14:paraId="1720898A" w14:textId="77777777" w:rsidR="00C114FF" w:rsidRPr="006414D3" w:rsidRDefault="00C114FF" w:rsidP="00A9226B">
      <w:pPr>
        <w:tabs>
          <w:tab w:val="clear" w:pos="567"/>
        </w:tabs>
        <w:spacing w:line="240" w:lineRule="auto"/>
        <w:rPr>
          <w:szCs w:val="22"/>
        </w:rPr>
      </w:pPr>
    </w:p>
    <w:p w14:paraId="5649378B" w14:textId="77777777" w:rsidR="00C114FF" w:rsidRPr="006414D3" w:rsidRDefault="008D566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10</w:t>
      </w:r>
      <w:r w:rsidR="003B1526" w:rsidRPr="006414D3">
        <w:rPr>
          <w:b/>
          <w:szCs w:val="22"/>
        </w:rPr>
        <w:t>.</w:t>
      </w:r>
      <w:r w:rsidR="003B1526" w:rsidRPr="006414D3">
        <w:rPr>
          <w:b/>
          <w:szCs w:val="22"/>
        </w:rPr>
        <w:tab/>
      </w:r>
      <w:r w:rsidRPr="006414D3">
        <w:rPr>
          <w:b/>
          <w:szCs w:val="22"/>
        </w:rPr>
        <w:t>THE WORDS “READ THE PACKAGE LEAFLET BEFORE USE”</w:t>
      </w:r>
    </w:p>
    <w:p w14:paraId="51E4A31E" w14:textId="77777777" w:rsidR="00C114FF" w:rsidRPr="006414D3" w:rsidRDefault="00C114FF" w:rsidP="00A9226B">
      <w:pPr>
        <w:tabs>
          <w:tab w:val="clear" w:pos="567"/>
        </w:tabs>
        <w:spacing w:line="240" w:lineRule="auto"/>
        <w:rPr>
          <w:szCs w:val="22"/>
        </w:rPr>
      </w:pPr>
    </w:p>
    <w:p w14:paraId="4B5284A6" w14:textId="77777777" w:rsidR="0073373D" w:rsidRPr="006414D3" w:rsidRDefault="008D5663" w:rsidP="00A9226B">
      <w:pPr>
        <w:tabs>
          <w:tab w:val="clear" w:pos="567"/>
        </w:tabs>
        <w:spacing w:line="240" w:lineRule="auto"/>
        <w:rPr>
          <w:szCs w:val="22"/>
        </w:rPr>
      </w:pPr>
      <w:r w:rsidRPr="006414D3">
        <w:rPr>
          <w:szCs w:val="22"/>
        </w:rPr>
        <w:t>Read the package leaflet before use.</w:t>
      </w:r>
    </w:p>
    <w:p w14:paraId="37B7AA79" w14:textId="77777777" w:rsidR="00DE67C4" w:rsidRPr="006414D3" w:rsidRDefault="00DE67C4" w:rsidP="00A9226B">
      <w:pPr>
        <w:tabs>
          <w:tab w:val="clear" w:pos="567"/>
        </w:tabs>
        <w:spacing w:line="240" w:lineRule="auto"/>
        <w:rPr>
          <w:szCs w:val="22"/>
        </w:rPr>
      </w:pPr>
    </w:p>
    <w:p w14:paraId="1C13B974" w14:textId="77777777" w:rsidR="00C114FF" w:rsidRPr="006414D3" w:rsidRDefault="00C114FF" w:rsidP="00A9226B">
      <w:pPr>
        <w:tabs>
          <w:tab w:val="clear" w:pos="567"/>
        </w:tabs>
        <w:spacing w:line="240" w:lineRule="auto"/>
        <w:rPr>
          <w:szCs w:val="22"/>
        </w:rPr>
      </w:pPr>
    </w:p>
    <w:p w14:paraId="3BBE5448" w14:textId="77777777" w:rsidR="00C114FF" w:rsidRPr="006414D3" w:rsidRDefault="008D566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11</w:t>
      </w:r>
      <w:r w:rsidR="003B1526" w:rsidRPr="006414D3">
        <w:rPr>
          <w:b/>
          <w:szCs w:val="22"/>
        </w:rPr>
        <w:t>.</w:t>
      </w:r>
      <w:r w:rsidR="003B1526" w:rsidRPr="006414D3">
        <w:rPr>
          <w:b/>
          <w:szCs w:val="22"/>
        </w:rPr>
        <w:tab/>
        <w:t xml:space="preserve">THE WORDS “FOR ANIMAL TREATMENT ONLY” </w:t>
      </w:r>
    </w:p>
    <w:p w14:paraId="0FB43064" w14:textId="77777777" w:rsidR="00C114FF" w:rsidRPr="006414D3" w:rsidRDefault="00C114FF" w:rsidP="00A9226B">
      <w:pPr>
        <w:tabs>
          <w:tab w:val="clear" w:pos="567"/>
        </w:tabs>
        <w:spacing w:line="240" w:lineRule="auto"/>
        <w:rPr>
          <w:szCs w:val="22"/>
        </w:rPr>
      </w:pPr>
    </w:p>
    <w:p w14:paraId="0EB124D4" w14:textId="77777777" w:rsidR="00C114FF" w:rsidRPr="006414D3" w:rsidRDefault="008D5663" w:rsidP="00C40CFF">
      <w:pPr>
        <w:tabs>
          <w:tab w:val="clear" w:pos="567"/>
        </w:tabs>
        <w:spacing w:line="240" w:lineRule="auto"/>
        <w:rPr>
          <w:szCs w:val="22"/>
        </w:rPr>
      </w:pPr>
      <w:r w:rsidRPr="006414D3">
        <w:rPr>
          <w:szCs w:val="22"/>
        </w:rPr>
        <w:t>For animal treatment only</w:t>
      </w:r>
      <w:r w:rsidR="0061726B" w:rsidRPr="006414D3">
        <w:rPr>
          <w:szCs w:val="22"/>
        </w:rPr>
        <w:t>.</w:t>
      </w:r>
      <w:r w:rsidRPr="006414D3">
        <w:rPr>
          <w:szCs w:val="22"/>
        </w:rPr>
        <w:t xml:space="preserve"> </w:t>
      </w:r>
    </w:p>
    <w:p w14:paraId="3CDE8AD8" w14:textId="77777777" w:rsidR="00C114FF" w:rsidRPr="006414D3" w:rsidRDefault="00C114FF" w:rsidP="00A9226B">
      <w:pPr>
        <w:tabs>
          <w:tab w:val="clear" w:pos="567"/>
        </w:tabs>
        <w:spacing w:line="240" w:lineRule="auto"/>
        <w:rPr>
          <w:szCs w:val="22"/>
        </w:rPr>
      </w:pPr>
    </w:p>
    <w:p w14:paraId="4081524A" w14:textId="77777777" w:rsidR="00C114FF" w:rsidRPr="006414D3" w:rsidRDefault="00C114FF" w:rsidP="00A9226B">
      <w:pPr>
        <w:tabs>
          <w:tab w:val="clear" w:pos="567"/>
        </w:tabs>
        <w:spacing w:line="240" w:lineRule="auto"/>
        <w:rPr>
          <w:szCs w:val="22"/>
        </w:rPr>
      </w:pPr>
    </w:p>
    <w:p w14:paraId="3C3EC836" w14:textId="77777777" w:rsidR="00C114FF" w:rsidRPr="006414D3" w:rsidRDefault="008D566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12</w:t>
      </w:r>
      <w:r w:rsidR="003B1526" w:rsidRPr="006414D3">
        <w:rPr>
          <w:b/>
          <w:szCs w:val="22"/>
        </w:rPr>
        <w:t>.</w:t>
      </w:r>
      <w:r w:rsidR="003B1526" w:rsidRPr="006414D3">
        <w:rPr>
          <w:b/>
          <w:szCs w:val="22"/>
        </w:rPr>
        <w:tab/>
        <w:t xml:space="preserve">THE WORDS “KEEP OUT OF THE </w:t>
      </w:r>
      <w:r w:rsidR="008B24A8" w:rsidRPr="006414D3">
        <w:rPr>
          <w:b/>
          <w:szCs w:val="22"/>
        </w:rPr>
        <w:t xml:space="preserve">SIGHT AND </w:t>
      </w:r>
      <w:r w:rsidR="003B1526" w:rsidRPr="006414D3">
        <w:rPr>
          <w:b/>
          <w:szCs w:val="22"/>
        </w:rPr>
        <w:t>REACH OF CHILDREN”</w:t>
      </w:r>
    </w:p>
    <w:p w14:paraId="4F938599" w14:textId="77777777" w:rsidR="00C114FF" w:rsidRPr="006414D3" w:rsidRDefault="00C114FF" w:rsidP="00A9226B">
      <w:pPr>
        <w:tabs>
          <w:tab w:val="clear" w:pos="567"/>
        </w:tabs>
        <w:spacing w:line="240" w:lineRule="auto"/>
        <w:rPr>
          <w:szCs w:val="22"/>
        </w:rPr>
      </w:pPr>
    </w:p>
    <w:p w14:paraId="69793172" w14:textId="77777777" w:rsidR="00C114FF" w:rsidRPr="006414D3" w:rsidRDefault="008D5663" w:rsidP="00A9226B">
      <w:pPr>
        <w:tabs>
          <w:tab w:val="clear" w:pos="567"/>
        </w:tabs>
        <w:spacing w:line="240" w:lineRule="auto"/>
        <w:rPr>
          <w:szCs w:val="22"/>
        </w:rPr>
      </w:pPr>
      <w:r w:rsidRPr="006414D3">
        <w:rPr>
          <w:szCs w:val="22"/>
        </w:rPr>
        <w:t xml:space="preserve">Keep out of the </w:t>
      </w:r>
      <w:r w:rsidR="008B24A8" w:rsidRPr="006414D3">
        <w:rPr>
          <w:szCs w:val="22"/>
        </w:rPr>
        <w:t xml:space="preserve">sight and </w:t>
      </w:r>
      <w:r w:rsidRPr="006414D3">
        <w:rPr>
          <w:szCs w:val="22"/>
        </w:rPr>
        <w:t>reach of children.</w:t>
      </w:r>
    </w:p>
    <w:p w14:paraId="696ACDB6" w14:textId="77777777" w:rsidR="00C114FF" w:rsidRPr="006414D3" w:rsidRDefault="00C114FF" w:rsidP="00A9226B">
      <w:pPr>
        <w:tabs>
          <w:tab w:val="clear" w:pos="567"/>
        </w:tabs>
        <w:spacing w:line="240" w:lineRule="auto"/>
        <w:rPr>
          <w:szCs w:val="22"/>
        </w:rPr>
      </w:pPr>
    </w:p>
    <w:p w14:paraId="41629D27" w14:textId="77777777" w:rsidR="00C114FF" w:rsidRPr="006414D3" w:rsidRDefault="00C114FF" w:rsidP="00A9226B">
      <w:pPr>
        <w:tabs>
          <w:tab w:val="clear" w:pos="567"/>
        </w:tabs>
        <w:spacing w:line="240" w:lineRule="auto"/>
        <w:rPr>
          <w:szCs w:val="22"/>
        </w:rPr>
      </w:pPr>
    </w:p>
    <w:p w14:paraId="7F33B96E" w14:textId="77777777" w:rsidR="00C114FF" w:rsidRPr="006414D3" w:rsidRDefault="008D566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13</w:t>
      </w:r>
      <w:r w:rsidR="003B1526" w:rsidRPr="006414D3">
        <w:rPr>
          <w:b/>
          <w:szCs w:val="22"/>
        </w:rPr>
        <w:t>.</w:t>
      </w:r>
      <w:r w:rsidR="003B1526" w:rsidRPr="006414D3">
        <w:rPr>
          <w:b/>
          <w:szCs w:val="22"/>
        </w:rPr>
        <w:tab/>
        <w:t>NAME OF THE MARKETING AUTHORISATION HOLDER</w:t>
      </w:r>
    </w:p>
    <w:p w14:paraId="7E5DB01C" w14:textId="77777777" w:rsidR="00C114FF" w:rsidRPr="006414D3" w:rsidRDefault="00C114FF" w:rsidP="003A31B9">
      <w:pPr>
        <w:tabs>
          <w:tab w:val="clear" w:pos="567"/>
        </w:tabs>
        <w:spacing w:line="240" w:lineRule="auto"/>
        <w:rPr>
          <w:szCs w:val="22"/>
        </w:rPr>
      </w:pPr>
    </w:p>
    <w:p w14:paraId="3E25686B" w14:textId="357A1906" w:rsidR="00C114FF" w:rsidRDefault="00C114FF" w:rsidP="00A9226B">
      <w:pPr>
        <w:tabs>
          <w:tab w:val="clear" w:pos="567"/>
        </w:tabs>
        <w:spacing w:line="240" w:lineRule="auto"/>
        <w:rPr>
          <w:szCs w:val="22"/>
        </w:rPr>
      </w:pPr>
    </w:p>
    <w:p w14:paraId="281EC5E3" w14:textId="77777777" w:rsidR="00506B3C" w:rsidRPr="006414D3" w:rsidRDefault="00506B3C" w:rsidP="00A9226B">
      <w:pPr>
        <w:tabs>
          <w:tab w:val="clear" w:pos="567"/>
        </w:tabs>
        <w:spacing w:line="240" w:lineRule="auto"/>
        <w:rPr>
          <w:szCs w:val="22"/>
        </w:rPr>
      </w:pPr>
    </w:p>
    <w:p w14:paraId="3C23AAC9" w14:textId="77777777" w:rsidR="00C114FF" w:rsidRPr="006414D3" w:rsidRDefault="008D566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14</w:t>
      </w:r>
      <w:r w:rsidR="003B1526" w:rsidRPr="006414D3">
        <w:rPr>
          <w:b/>
          <w:szCs w:val="22"/>
        </w:rPr>
        <w:t>.</w:t>
      </w:r>
      <w:r w:rsidR="003B1526" w:rsidRPr="006414D3">
        <w:rPr>
          <w:b/>
          <w:szCs w:val="22"/>
        </w:rPr>
        <w:tab/>
        <w:t>MARKETING AUTHORISATION NUMBERS</w:t>
      </w:r>
    </w:p>
    <w:p w14:paraId="3F5BB9A9" w14:textId="77777777" w:rsidR="00C114FF" w:rsidRPr="006414D3" w:rsidRDefault="00C114FF" w:rsidP="00A9226B">
      <w:pPr>
        <w:tabs>
          <w:tab w:val="clear" w:pos="567"/>
        </w:tabs>
        <w:spacing w:line="240" w:lineRule="auto"/>
        <w:rPr>
          <w:szCs w:val="22"/>
        </w:rPr>
      </w:pPr>
    </w:p>
    <w:p w14:paraId="1F8C115C" w14:textId="77777777" w:rsidR="00C114FF" w:rsidRPr="006414D3" w:rsidRDefault="00C114FF" w:rsidP="00A9226B">
      <w:pPr>
        <w:tabs>
          <w:tab w:val="clear" w:pos="567"/>
        </w:tabs>
        <w:spacing w:line="240" w:lineRule="auto"/>
        <w:rPr>
          <w:szCs w:val="22"/>
        </w:rPr>
      </w:pPr>
    </w:p>
    <w:p w14:paraId="5B82BEA7" w14:textId="77777777" w:rsidR="00C114FF" w:rsidRPr="006414D3" w:rsidRDefault="00C114FF" w:rsidP="00A9226B">
      <w:pPr>
        <w:tabs>
          <w:tab w:val="clear" w:pos="567"/>
        </w:tabs>
        <w:spacing w:line="240" w:lineRule="auto"/>
        <w:rPr>
          <w:szCs w:val="22"/>
        </w:rPr>
      </w:pPr>
    </w:p>
    <w:p w14:paraId="41D8EA67" w14:textId="77777777" w:rsidR="00C114FF" w:rsidRPr="006414D3" w:rsidRDefault="008D5663" w:rsidP="004620A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szCs w:val="22"/>
        </w:rPr>
      </w:pPr>
      <w:r w:rsidRPr="006414D3">
        <w:rPr>
          <w:b/>
          <w:szCs w:val="22"/>
        </w:rPr>
        <w:t>15</w:t>
      </w:r>
      <w:r w:rsidR="003B1526" w:rsidRPr="006414D3">
        <w:rPr>
          <w:b/>
          <w:szCs w:val="22"/>
        </w:rPr>
        <w:t>.</w:t>
      </w:r>
      <w:r w:rsidR="003B1526" w:rsidRPr="006414D3">
        <w:rPr>
          <w:b/>
          <w:szCs w:val="22"/>
        </w:rPr>
        <w:tab/>
        <w:t>BATCH NUMBER</w:t>
      </w:r>
    </w:p>
    <w:p w14:paraId="39A5542D" w14:textId="77777777" w:rsidR="001B26EB" w:rsidRPr="006414D3" w:rsidRDefault="001B26EB" w:rsidP="00A9226B">
      <w:pPr>
        <w:tabs>
          <w:tab w:val="clear" w:pos="567"/>
        </w:tabs>
        <w:spacing w:line="240" w:lineRule="auto"/>
        <w:rPr>
          <w:szCs w:val="22"/>
        </w:rPr>
      </w:pPr>
    </w:p>
    <w:p w14:paraId="169B0543" w14:textId="77777777" w:rsidR="00C114FF" w:rsidRPr="006414D3" w:rsidRDefault="008D5663" w:rsidP="00A9226B">
      <w:pPr>
        <w:tabs>
          <w:tab w:val="clear" w:pos="567"/>
        </w:tabs>
        <w:spacing w:line="240" w:lineRule="auto"/>
        <w:rPr>
          <w:szCs w:val="22"/>
        </w:rPr>
      </w:pPr>
      <w:r w:rsidRPr="006414D3">
        <w:rPr>
          <w:szCs w:val="22"/>
        </w:rPr>
        <w:t>Lot {number}</w:t>
      </w:r>
    </w:p>
    <w:p w14:paraId="542596AF" w14:textId="77777777" w:rsidR="00A9226B" w:rsidRPr="006414D3" w:rsidRDefault="00A9226B" w:rsidP="00A9226B">
      <w:pPr>
        <w:tabs>
          <w:tab w:val="clear" w:pos="567"/>
        </w:tabs>
        <w:spacing w:line="240" w:lineRule="auto"/>
        <w:rPr>
          <w:szCs w:val="22"/>
        </w:rPr>
      </w:pPr>
    </w:p>
    <w:p w14:paraId="41128C05" w14:textId="77777777" w:rsidR="00673F4C" w:rsidRPr="006414D3" w:rsidRDefault="008D5663" w:rsidP="00A9226B">
      <w:pPr>
        <w:tabs>
          <w:tab w:val="clear" w:pos="567"/>
        </w:tabs>
        <w:spacing w:line="240" w:lineRule="auto"/>
        <w:rPr>
          <w:szCs w:val="22"/>
        </w:rPr>
      </w:pPr>
      <w:r w:rsidRPr="006414D3">
        <w:rPr>
          <w:szCs w:val="22"/>
        </w:rPr>
        <w:br w:type="page"/>
      </w:r>
    </w:p>
    <w:p w14:paraId="7283636C" w14:textId="77777777" w:rsidR="00552F24" w:rsidRPr="006414D3" w:rsidRDefault="00552F24" w:rsidP="00552F24">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414D3">
        <w:rPr>
          <w:b/>
          <w:szCs w:val="22"/>
        </w:rPr>
        <w:lastRenderedPageBreak/>
        <w:t>MINIMUM PARTICULARS TO APPEAR ON SMALL IMMEDIATE PACKAGING UNITS</w:t>
      </w:r>
    </w:p>
    <w:p w14:paraId="358A0DA3" w14:textId="77777777" w:rsidR="00552F24" w:rsidRPr="006414D3" w:rsidRDefault="00552F24" w:rsidP="00552F24">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14:paraId="0C39F32B" w14:textId="0530FF5C" w:rsidR="00552F24" w:rsidRPr="006414D3" w:rsidRDefault="00552F24" w:rsidP="00552F24">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Pr>
          <w:b/>
          <w:szCs w:val="22"/>
        </w:rPr>
        <w:t>Vials of 20 and 50 ml</w:t>
      </w:r>
    </w:p>
    <w:p w14:paraId="26328101" w14:textId="77777777" w:rsidR="00552F24" w:rsidRPr="006414D3" w:rsidRDefault="00552F24" w:rsidP="00552F24">
      <w:pPr>
        <w:tabs>
          <w:tab w:val="clear" w:pos="567"/>
        </w:tabs>
        <w:spacing w:line="240" w:lineRule="auto"/>
        <w:rPr>
          <w:szCs w:val="22"/>
        </w:rPr>
      </w:pPr>
    </w:p>
    <w:p w14:paraId="7A8BC8AB" w14:textId="43C11F13" w:rsidR="00552F24" w:rsidRPr="00C84597" w:rsidRDefault="00552F24" w:rsidP="00C84597">
      <w:pPr>
        <w:pStyle w:val="ListParagraph"/>
        <w:numPr>
          <w:ilvl w:val="0"/>
          <w:numId w:val="45"/>
        </w:numPr>
        <w:pBdr>
          <w:top w:val="single" w:sz="4" w:space="1" w:color="auto"/>
          <w:left w:val="single" w:sz="4" w:space="4" w:color="auto"/>
          <w:bottom w:val="single" w:sz="4" w:space="1" w:color="auto"/>
          <w:right w:val="single" w:sz="4" w:space="4" w:color="auto"/>
        </w:pBdr>
        <w:tabs>
          <w:tab w:val="clear" w:pos="567"/>
          <w:tab w:val="left" w:pos="0"/>
        </w:tabs>
        <w:spacing w:line="240" w:lineRule="auto"/>
        <w:rPr>
          <w:b/>
          <w:szCs w:val="22"/>
        </w:rPr>
      </w:pPr>
      <w:r w:rsidRPr="00C84597">
        <w:rPr>
          <w:b/>
          <w:szCs w:val="22"/>
        </w:rPr>
        <w:t>NAME OF THE VETERINARY MEDICINAL PRODUCT</w:t>
      </w:r>
    </w:p>
    <w:p w14:paraId="5F9E48FF" w14:textId="77777777" w:rsidR="00552F24" w:rsidRPr="006414D3" w:rsidRDefault="00552F24" w:rsidP="00552F24">
      <w:pPr>
        <w:tabs>
          <w:tab w:val="clear" w:pos="567"/>
        </w:tabs>
        <w:spacing w:line="240" w:lineRule="auto"/>
        <w:rPr>
          <w:szCs w:val="22"/>
        </w:rPr>
      </w:pPr>
    </w:p>
    <w:p w14:paraId="1FB93014" w14:textId="62D1EDA6" w:rsidR="00552F24" w:rsidRDefault="00EE4151" w:rsidP="00552F24">
      <w:pPr>
        <w:tabs>
          <w:tab w:val="clear" w:pos="567"/>
        </w:tabs>
        <w:spacing w:line="240" w:lineRule="auto"/>
        <w:rPr>
          <w:szCs w:val="22"/>
        </w:rPr>
      </w:pPr>
      <w:r>
        <w:rPr>
          <w:szCs w:val="22"/>
          <w:highlight w:val="lightGray"/>
        </w:rPr>
        <w:t xml:space="preserve">BE, ES, FR, IE, LU, </w:t>
      </w:r>
      <w:r w:rsidR="00552F24" w:rsidRPr="008603ED">
        <w:rPr>
          <w:szCs w:val="22"/>
          <w:highlight w:val="lightGray"/>
        </w:rPr>
        <w:t>NL:</w:t>
      </w:r>
      <w:r w:rsidR="00552F24">
        <w:rPr>
          <w:szCs w:val="22"/>
        </w:rPr>
        <w:t xml:space="preserve"> Planate </w:t>
      </w:r>
    </w:p>
    <w:p w14:paraId="35B51DF9" w14:textId="10F3571F" w:rsidR="00552F24" w:rsidRPr="008603ED" w:rsidRDefault="00552F24" w:rsidP="00552F24">
      <w:pPr>
        <w:tabs>
          <w:tab w:val="clear" w:pos="567"/>
        </w:tabs>
        <w:spacing w:line="240" w:lineRule="auto"/>
        <w:rPr>
          <w:szCs w:val="22"/>
          <w:highlight w:val="lightGray"/>
        </w:rPr>
      </w:pPr>
      <w:r w:rsidRPr="008603ED">
        <w:rPr>
          <w:szCs w:val="22"/>
          <w:highlight w:val="lightGray"/>
        </w:rPr>
        <w:t xml:space="preserve">DE: </w:t>
      </w:r>
      <w:proofErr w:type="spellStart"/>
      <w:r w:rsidRPr="008603ED">
        <w:rPr>
          <w:szCs w:val="22"/>
          <w:highlight w:val="lightGray"/>
        </w:rPr>
        <w:t>Estrumate</w:t>
      </w:r>
      <w:proofErr w:type="spellEnd"/>
      <w:r w:rsidRPr="008603ED">
        <w:rPr>
          <w:szCs w:val="22"/>
          <w:highlight w:val="lightGray"/>
        </w:rPr>
        <w:t xml:space="preserve"> porcine</w:t>
      </w:r>
    </w:p>
    <w:p w14:paraId="39E7560F" w14:textId="77777777" w:rsidR="00552F24" w:rsidRPr="006414D3" w:rsidRDefault="00552F24" w:rsidP="00552F24">
      <w:pPr>
        <w:tabs>
          <w:tab w:val="clear" w:pos="567"/>
        </w:tabs>
        <w:spacing w:line="240" w:lineRule="auto"/>
        <w:rPr>
          <w:szCs w:val="22"/>
        </w:rPr>
      </w:pPr>
    </w:p>
    <w:p w14:paraId="7ADD4F0B" w14:textId="1B290403" w:rsidR="00552F24" w:rsidRPr="006414D3" w:rsidRDefault="00552F24" w:rsidP="00552F24">
      <w:pPr>
        <w:tabs>
          <w:tab w:val="clear" w:pos="567"/>
        </w:tabs>
        <w:spacing w:line="240" w:lineRule="auto"/>
        <w:rPr>
          <w:szCs w:val="22"/>
        </w:rPr>
      </w:pPr>
    </w:p>
    <w:p w14:paraId="172E51C9" w14:textId="77777777" w:rsidR="00552F24" w:rsidRPr="006414D3" w:rsidRDefault="00552F24" w:rsidP="00552F2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2.</w:t>
      </w:r>
      <w:r w:rsidRPr="006414D3">
        <w:rPr>
          <w:b/>
          <w:szCs w:val="22"/>
        </w:rPr>
        <w:tab/>
        <w:t>QUANTITATIVE PARTICULARS OF THE ACTIVE SUBSTANCES</w:t>
      </w:r>
    </w:p>
    <w:p w14:paraId="67043800" w14:textId="77777777" w:rsidR="00552F24" w:rsidRDefault="00552F24" w:rsidP="00552F24">
      <w:pPr>
        <w:tabs>
          <w:tab w:val="clear" w:pos="567"/>
        </w:tabs>
        <w:spacing w:line="240" w:lineRule="auto"/>
        <w:rPr>
          <w:szCs w:val="22"/>
        </w:rPr>
      </w:pPr>
    </w:p>
    <w:p w14:paraId="21541695" w14:textId="5B8847D6" w:rsidR="00552F24" w:rsidRDefault="0089720C" w:rsidP="00045E45">
      <w:pPr>
        <w:ind w:right="113"/>
        <w:rPr>
          <w:szCs w:val="22"/>
        </w:rPr>
      </w:pPr>
      <w:r>
        <w:rPr>
          <w:szCs w:val="22"/>
        </w:rPr>
        <w:t>Each ml contains</w:t>
      </w:r>
      <w:r w:rsidR="00552F24">
        <w:rPr>
          <w:szCs w:val="22"/>
        </w:rPr>
        <w:t>: 87.5 microgram</w:t>
      </w:r>
      <w:r w:rsidR="009D2704">
        <w:rPr>
          <w:szCs w:val="22"/>
        </w:rPr>
        <w:t>s</w:t>
      </w:r>
      <w:r w:rsidR="00552F24">
        <w:rPr>
          <w:szCs w:val="22"/>
        </w:rPr>
        <w:t xml:space="preserve"> </w:t>
      </w:r>
      <w:proofErr w:type="spellStart"/>
      <w:r w:rsidR="00552F24">
        <w:rPr>
          <w:szCs w:val="22"/>
        </w:rPr>
        <w:t>cloprostenol</w:t>
      </w:r>
      <w:proofErr w:type="spellEnd"/>
      <w:r w:rsidR="00552F24">
        <w:rPr>
          <w:szCs w:val="22"/>
        </w:rPr>
        <w:t>.</w:t>
      </w:r>
    </w:p>
    <w:p w14:paraId="1BDBF356" w14:textId="77777777" w:rsidR="00552F24" w:rsidRPr="006414D3" w:rsidRDefault="00552F24" w:rsidP="00552F24">
      <w:pPr>
        <w:tabs>
          <w:tab w:val="clear" w:pos="567"/>
        </w:tabs>
        <w:spacing w:line="240" w:lineRule="auto"/>
        <w:rPr>
          <w:szCs w:val="22"/>
        </w:rPr>
      </w:pPr>
    </w:p>
    <w:p w14:paraId="27E549BE" w14:textId="77777777" w:rsidR="00552F24" w:rsidRPr="006414D3" w:rsidRDefault="00552F24" w:rsidP="00552F24">
      <w:pPr>
        <w:tabs>
          <w:tab w:val="clear" w:pos="567"/>
        </w:tabs>
        <w:spacing w:line="240" w:lineRule="auto"/>
        <w:rPr>
          <w:szCs w:val="22"/>
        </w:rPr>
      </w:pPr>
    </w:p>
    <w:p w14:paraId="224ACD86" w14:textId="77777777" w:rsidR="00552F24" w:rsidRPr="006414D3" w:rsidRDefault="00552F24" w:rsidP="00552F2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3.</w:t>
      </w:r>
      <w:r w:rsidRPr="006414D3">
        <w:rPr>
          <w:b/>
          <w:szCs w:val="22"/>
        </w:rPr>
        <w:tab/>
        <w:t xml:space="preserve">BATCH NUMBER </w:t>
      </w:r>
    </w:p>
    <w:p w14:paraId="2ABB5CCE" w14:textId="77777777" w:rsidR="00552F24" w:rsidRPr="006414D3" w:rsidRDefault="00552F24" w:rsidP="00552F24">
      <w:pPr>
        <w:tabs>
          <w:tab w:val="clear" w:pos="567"/>
        </w:tabs>
        <w:spacing w:line="240" w:lineRule="auto"/>
        <w:rPr>
          <w:szCs w:val="22"/>
        </w:rPr>
      </w:pPr>
    </w:p>
    <w:p w14:paraId="70E41D7B" w14:textId="77777777" w:rsidR="00552F24" w:rsidRPr="006414D3" w:rsidRDefault="00552F24" w:rsidP="00552F24">
      <w:pPr>
        <w:rPr>
          <w:szCs w:val="22"/>
        </w:rPr>
      </w:pPr>
      <w:r w:rsidRPr="006414D3">
        <w:rPr>
          <w:szCs w:val="22"/>
        </w:rPr>
        <w:t>Lot {number}</w:t>
      </w:r>
    </w:p>
    <w:p w14:paraId="7A4BDEEE" w14:textId="77777777" w:rsidR="00552F24" w:rsidRPr="006414D3" w:rsidRDefault="00552F24" w:rsidP="00552F24">
      <w:pPr>
        <w:tabs>
          <w:tab w:val="clear" w:pos="567"/>
        </w:tabs>
        <w:spacing w:line="240" w:lineRule="auto"/>
        <w:rPr>
          <w:szCs w:val="22"/>
        </w:rPr>
      </w:pPr>
    </w:p>
    <w:p w14:paraId="4BB45C5A" w14:textId="77777777" w:rsidR="00552F24" w:rsidRPr="006414D3" w:rsidRDefault="00552F24" w:rsidP="00552F24">
      <w:pPr>
        <w:tabs>
          <w:tab w:val="clear" w:pos="567"/>
        </w:tabs>
        <w:spacing w:line="240" w:lineRule="auto"/>
        <w:rPr>
          <w:szCs w:val="22"/>
        </w:rPr>
      </w:pPr>
    </w:p>
    <w:p w14:paraId="6147C754" w14:textId="77777777" w:rsidR="00552F24" w:rsidRPr="006414D3" w:rsidRDefault="00552F24" w:rsidP="00552F24">
      <w:pPr>
        <w:pBdr>
          <w:top w:val="single" w:sz="4" w:space="1" w:color="auto"/>
          <w:left w:val="single" w:sz="4" w:space="4" w:color="auto"/>
          <w:bottom w:val="single" w:sz="4" w:space="1" w:color="auto"/>
          <w:right w:val="single" w:sz="4" w:space="4" w:color="auto"/>
        </w:pBdr>
        <w:tabs>
          <w:tab w:val="clear" w:pos="567"/>
          <w:tab w:val="left" w:pos="0"/>
        </w:tabs>
        <w:spacing w:line="240" w:lineRule="auto"/>
        <w:ind w:left="567" w:hanging="567"/>
        <w:rPr>
          <w:b/>
          <w:szCs w:val="22"/>
        </w:rPr>
      </w:pPr>
      <w:r w:rsidRPr="006414D3">
        <w:rPr>
          <w:b/>
          <w:szCs w:val="22"/>
        </w:rPr>
        <w:t>4.</w:t>
      </w:r>
      <w:r w:rsidRPr="006414D3">
        <w:rPr>
          <w:b/>
          <w:szCs w:val="22"/>
        </w:rPr>
        <w:tab/>
        <w:t>EXPIRY DATE</w:t>
      </w:r>
    </w:p>
    <w:p w14:paraId="19B6CB2B" w14:textId="77777777" w:rsidR="00552F24" w:rsidRPr="006414D3" w:rsidRDefault="00552F24" w:rsidP="00552F24">
      <w:pPr>
        <w:tabs>
          <w:tab w:val="clear" w:pos="567"/>
        </w:tabs>
        <w:spacing w:line="240" w:lineRule="auto"/>
        <w:rPr>
          <w:szCs w:val="22"/>
        </w:rPr>
      </w:pPr>
    </w:p>
    <w:p w14:paraId="149CE872" w14:textId="77777777" w:rsidR="00552F24" w:rsidRPr="006414D3" w:rsidRDefault="00552F24" w:rsidP="00552F24">
      <w:pPr>
        <w:rPr>
          <w:szCs w:val="22"/>
        </w:rPr>
      </w:pPr>
      <w:r w:rsidRPr="006414D3">
        <w:rPr>
          <w:szCs w:val="22"/>
        </w:rPr>
        <w:t>Exp</w:t>
      </w:r>
      <w:r>
        <w:rPr>
          <w:szCs w:val="22"/>
        </w:rPr>
        <w:t>.</w:t>
      </w:r>
      <w:r w:rsidRPr="006414D3">
        <w:rPr>
          <w:szCs w:val="22"/>
        </w:rPr>
        <w:t xml:space="preserve"> {mm/</w:t>
      </w:r>
      <w:proofErr w:type="spellStart"/>
      <w:r w:rsidRPr="006414D3">
        <w:rPr>
          <w:szCs w:val="22"/>
        </w:rPr>
        <w:t>yyyy</w:t>
      </w:r>
      <w:proofErr w:type="spellEnd"/>
      <w:r w:rsidRPr="006414D3">
        <w:rPr>
          <w:szCs w:val="22"/>
        </w:rPr>
        <w:t>}</w:t>
      </w:r>
    </w:p>
    <w:p w14:paraId="628E1D40" w14:textId="77777777" w:rsidR="00552F24" w:rsidRPr="006414D3" w:rsidRDefault="00552F24" w:rsidP="00552F24">
      <w:pPr>
        <w:rPr>
          <w:szCs w:val="22"/>
        </w:rPr>
      </w:pPr>
    </w:p>
    <w:p w14:paraId="4A1B4522" w14:textId="328B1312" w:rsidR="00552F24" w:rsidRDefault="00552F24" w:rsidP="00552F24">
      <w:pPr>
        <w:tabs>
          <w:tab w:val="clear" w:pos="567"/>
        </w:tabs>
        <w:spacing w:line="240" w:lineRule="auto"/>
        <w:rPr>
          <w:szCs w:val="22"/>
        </w:rPr>
      </w:pPr>
      <w:r w:rsidRPr="006414D3">
        <w:rPr>
          <w:szCs w:val="22"/>
        </w:rPr>
        <w:t>Once broached</w:t>
      </w:r>
      <w:r>
        <w:rPr>
          <w:szCs w:val="22"/>
        </w:rPr>
        <w:t xml:space="preserve"> </w:t>
      </w:r>
      <w:r w:rsidRPr="006414D3">
        <w:rPr>
          <w:szCs w:val="22"/>
        </w:rPr>
        <w:t>use within</w:t>
      </w:r>
      <w:r>
        <w:rPr>
          <w:szCs w:val="22"/>
        </w:rPr>
        <w:t xml:space="preserve"> 28 days</w:t>
      </w:r>
      <w:r w:rsidRPr="006414D3">
        <w:rPr>
          <w:szCs w:val="22"/>
        </w:rPr>
        <w:t>.</w:t>
      </w:r>
    </w:p>
    <w:p w14:paraId="0105172A" w14:textId="4618B50D" w:rsidR="00552F24" w:rsidRPr="006414D3" w:rsidRDefault="003112FD" w:rsidP="00552F24">
      <w:pPr>
        <w:tabs>
          <w:tab w:val="clear" w:pos="567"/>
        </w:tabs>
        <w:spacing w:line="240" w:lineRule="auto"/>
        <w:rPr>
          <w:szCs w:val="22"/>
        </w:rPr>
      </w:pPr>
      <w:r>
        <w:rPr>
          <w:szCs w:val="22"/>
        </w:rPr>
        <w:t>Used</w:t>
      </w:r>
      <w:r w:rsidR="00552F24">
        <w:rPr>
          <w:szCs w:val="22"/>
        </w:rPr>
        <w:t xml:space="preserve"> by: ____________</w:t>
      </w:r>
    </w:p>
    <w:p w14:paraId="69BFCA4C" w14:textId="3B5663D9" w:rsidR="00552F24" w:rsidRDefault="00552F24">
      <w:pPr>
        <w:tabs>
          <w:tab w:val="clear" w:pos="567"/>
        </w:tabs>
        <w:spacing w:line="240" w:lineRule="auto"/>
        <w:rPr>
          <w:szCs w:val="22"/>
        </w:rPr>
      </w:pPr>
      <w:r>
        <w:rPr>
          <w:szCs w:val="22"/>
        </w:rPr>
        <w:br w:type="page"/>
      </w:r>
    </w:p>
    <w:p w14:paraId="10717672" w14:textId="77777777" w:rsidR="00C114FF" w:rsidRPr="006414D3" w:rsidRDefault="00C114FF" w:rsidP="00027100">
      <w:pPr>
        <w:ind w:right="113"/>
        <w:rPr>
          <w:szCs w:val="22"/>
        </w:rPr>
      </w:pPr>
    </w:p>
    <w:p w14:paraId="3BDF87AF" w14:textId="77777777" w:rsidR="00C114FF" w:rsidRPr="006414D3" w:rsidRDefault="00C114FF" w:rsidP="00A9226B">
      <w:pPr>
        <w:tabs>
          <w:tab w:val="clear" w:pos="567"/>
        </w:tabs>
        <w:spacing w:line="240" w:lineRule="auto"/>
        <w:rPr>
          <w:szCs w:val="22"/>
        </w:rPr>
      </w:pPr>
    </w:p>
    <w:p w14:paraId="09650F48" w14:textId="77777777" w:rsidR="00C114FF" w:rsidRPr="006414D3" w:rsidRDefault="00C114FF" w:rsidP="00A9226B">
      <w:pPr>
        <w:tabs>
          <w:tab w:val="clear" w:pos="567"/>
        </w:tabs>
        <w:spacing w:line="240" w:lineRule="auto"/>
        <w:rPr>
          <w:szCs w:val="22"/>
        </w:rPr>
      </w:pPr>
    </w:p>
    <w:p w14:paraId="0507F44F" w14:textId="77777777" w:rsidR="00C114FF" w:rsidRPr="006414D3" w:rsidRDefault="00C114FF" w:rsidP="00A9226B">
      <w:pPr>
        <w:tabs>
          <w:tab w:val="clear" w:pos="567"/>
        </w:tabs>
        <w:spacing w:line="240" w:lineRule="auto"/>
        <w:rPr>
          <w:szCs w:val="22"/>
        </w:rPr>
      </w:pPr>
    </w:p>
    <w:p w14:paraId="1D342230" w14:textId="77777777" w:rsidR="00C114FF" w:rsidRPr="006414D3" w:rsidRDefault="00C114FF" w:rsidP="00A9226B">
      <w:pPr>
        <w:tabs>
          <w:tab w:val="clear" w:pos="567"/>
        </w:tabs>
        <w:spacing w:line="240" w:lineRule="auto"/>
        <w:rPr>
          <w:szCs w:val="22"/>
        </w:rPr>
      </w:pPr>
    </w:p>
    <w:p w14:paraId="74105AB5" w14:textId="77777777" w:rsidR="00C114FF" w:rsidRPr="006414D3" w:rsidRDefault="00C114FF" w:rsidP="00A9226B">
      <w:pPr>
        <w:tabs>
          <w:tab w:val="clear" w:pos="567"/>
        </w:tabs>
        <w:spacing w:line="240" w:lineRule="auto"/>
        <w:rPr>
          <w:szCs w:val="22"/>
        </w:rPr>
      </w:pPr>
    </w:p>
    <w:p w14:paraId="3274D8B3" w14:textId="77777777" w:rsidR="00C114FF" w:rsidRPr="006414D3" w:rsidRDefault="00C114FF" w:rsidP="00A9226B">
      <w:pPr>
        <w:tabs>
          <w:tab w:val="clear" w:pos="567"/>
        </w:tabs>
        <w:spacing w:line="240" w:lineRule="auto"/>
        <w:rPr>
          <w:szCs w:val="22"/>
        </w:rPr>
      </w:pPr>
    </w:p>
    <w:p w14:paraId="47AA2A1C" w14:textId="77777777" w:rsidR="00C114FF" w:rsidRPr="006414D3" w:rsidRDefault="00C114FF" w:rsidP="00A9226B">
      <w:pPr>
        <w:tabs>
          <w:tab w:val="clear" w:pos="567"/>
        </w:tabs>
        <w:spacing w:line="240" w:lineRule="auto"/>
        <w:rPr>
          <w:szCs w:val="22"/>
        </w:rPr>
      </w:pPr>
    </w:p>
    <w:p w14:paraId="661E6144" w14:textId="77777777" w:rsidR="00C114FF" w:rsidRPr="006414D3" w:rsidRDefault="00C114FF" w:rsidP="00A9226B">
      <w:pPr>
        <w:tabs>
          <w:tab w:val="clear" w:pos="567"/>
        </w:tabs>
        <w:spacing w:line="240" w:lineRule="auto"/>
        <w:rPr>
          <w:szCs w:val="22"/>
        </w:rPr>
      </w:pPr>
    </w:p>
    <w:p w14:paraId="36865987" w14:textId="77777777" w:rsidR="00C114FF" w:rsidRPr="006414D3" w:rsidRDefault="00C114FF" w:rsidP="00A9226B">
      <w:pPr>
        <w:tabs>
          <w:tab w:val="clear" w:pos="567"/>
        </w:tabs>
        <w:spacing w:line="240" w:lineRule="auto"/>
        <w:rPr>
          <w:szCs w:val="22"/>
        </w:rPr>
      </w:pPr>
    </w:p>
    <w:p w14:paraId="5B255221" w14:textId="77777777" w:rsidR="00C114FF" w:rsidRPr="006414D3" w:rsidRDefault="00C114FF" w:rsidP="00A9226B">
      <w:pPr>
        <w:tabs>
          <w:tab w:val="clear" w:pos="567"/>
        </w:tabs>
        <w:spacing w:line="240" w:lineRule="auto"/>
        <w:rPr>
          <w:szCs w:val="22"/>
        </w:rPr>
      </w:pPr>
    </w:p>
    <w:p w14:paraId="41CC9DC5" w14:textId="77777777" w:rsidR="00C114FF" w:rsidRPr="006414D3" w:rsidRDefault="00C114FF" w:rsidP="00A9226B">
      <w:pPr>
        <w:tabs>
          <w:tab w:val="clear" w:pos="567"/>
        </w:tabs>
        <w:spacing w:line="240" w:lineRule="auto"/>
        <w:rPr>
          <w:szCs w:val="22"/>
        </w:rPr>
      </w:pPr>
    </w:p>
    <w:p w14:paraId="61CD69FA" w14:textId="77777777" w:rsidR="00C114FF" w:rsidRPr="006414D3" w:rsidRDefault="00C114FF" w:rsidP="00A9226B">
      <w:pPr>
        <w:tabs>
          <w:tab w:val="clear" w:pos="567"/>
        </w:tabs>
        <w:spacing w:line="240" w:lineRule="auto"/>
        <w:rPr>
          <w:szCs w:val="22"/>
        </w:rPr>
      </w:pPr>
    </w:p>
    <w:p w14:paraId="20678CBD" w14:textId="77777777" w:rsidR="00C114FF" w:rsidRPr="006414D3" w:rsidRDefault="00C114FF" w:rsidP="00A9226B">
      <w:pPr>
        <w:tabs>
          <w:tab w:val="clear" w:pos="567"/>
        </w:tabs>
        <w:spacing w:line="240" w:lineRule="auto"/>
        <w:rPr>
          <w:szCs w:val="22"/>
        </w:rPr>
      </w:pPr>
    </w:p>
    <w:p w14:paraId="3F8EFE3C" w14:textId="77777777" w:rsidR="00C114FF" w:rsidRPr="006414D3" w:rsidRDefault="00C114FF" w:rsidP="00A9226B">
      <w:pPr>
        <w:tabs>
          <w:tab w:val="clear" w:pos="567"/>
        </w:tabs>
        <w:spacing w:line="240" w:lineRule="auto"/>
        <w:rPr>
          <w:szCs w:val="22"/>
        </w:rPr>
      </w:pPr>
    </w:p>
    <w:p w14:paraId="6BBC19E3" w14:textId="77777777" w:rsidR="00C114FF" w:rsidRPr="006414D3" w:rsidRDefault="00C114FF" w:rsidP="00A9226B">
      <w:pPr>
        <w:tabs>
          <w:tab w:val="clear" w:pos="567"/>
        </w:tabs>
        <w:spacing w:line="240" w:lineRule="auto"/>
        <w:rPr>
          <w:szCs w:val="22"/>
        </w:rPr>
      </w:pPr>
    </w:p>
    <w:p w14:paraId="2A3A0E5B" w14:textId="77777777" w:rsidR="00C114FF" w:rsidRPr="006414D3" w:rsidRDefault="00C114FF" w:rsidP="00A9226B">
      <w:pPr>
        <w:tabs>
          <w:tab w:val="clear" w:pos="567"/>
        </w:tabs>
        <w:spacing w:line="240" w:lineRule="auto"/>
        <w:rPr>
          <w:szCs w:val="22"/>
        </w:rPr>
      </w:pPr>
    </w:p>
    <w:p w14:paraId="10457A53" w14:textId="77777777" w:rsidR="00C114FF" w:rsidRPr="006414D3" w:rsidRDefault="00C114FF" w:rsidP="00A9226B">
      <w:pPr>
        <w:tabs>
          <w:tab w:val="clear" w:pos="567"/>
        </w:tabs>
        <w:spacing w:line="240" w:lineRule="auto"/>
        <w:rPr>
          <w:szCs w:val="22"/>
        </w:rPr>
      </w:pPr>
    </w:p>
    <w:p w14:paraId="54727DA5" w14:textId="77777777" w:rsidR="00C114FF" w:rsidRPr="006414D3" w:rsidRDefault="00C114FF" w:rsidP="00A9226B">
      <w:pPr>
        <w:tabs>
          <w:tab w:val="clear" w:pos="567"/>
        </w:tabs>
        <w:spacing w:line="240" w:lineRule="auto"/>
        <w:rPr>
          <w:szCs w:val="22"/>
        </w:rPr>
      </w:pPr>
    </w:p>
    <w:p w14:paraId="474B0552" w14:textId="77777777" w:rsidR="00C114FF" w:rsidRPr="006414D3" w:rsidRDefault="00C114FF" w:rsidP="00A9226B">
      <w:pPr>
        <w:tabs>
          <w:tab w:val="clear" w:pos="567"/>
        </w:tabs>
        <w:spacing w:line="240" w:lineRule="auto"/>
        <w:rPr>
          <w:szCs w:val="22"/>
        </w:rPr>
      </w:pPr>
    </w:p>
    <w:p w14:paraId="24180796" w14:textId="77777777" w:rsidR="00C114FF" w:rsidRPr="006414D3" w:rsidRDefault="00C114FF" w:rsidP="00A9226B">
      <w:pPr>
        <w:tabs>
          <w:tab w:val="clear" w:pos="567"/>
        </w:tabs>
        <w:spacing w:line="240" w:lineRule="auto"/>
        <w:rPr>
          <w:szCs w:val="22"/>
        </w:rPr>
      </w:pPr>
    </w:p>
    <w:p w14:paraId="48E7D571" w14:textId="77777777" w:rsidR="00C114FF" w:rsidRPr="006414D3" w:rsidRDefault="00C114FF" w:rsidP="00A9226B">
      <w:pPr>
        <w:tabs>
          <w:tab w:val="clear" w:pos="567"/>
        </w:tabs>
        <w:spacing w:line="240" w:lineRule="auto"/>
        <w:rPr>
          <w:szCs w:val="22"/>
        </w:rPr>
      </w:pPr>
    </w:p>
    <w:p w14:paraId="00F422A0" w14:textId="77777777" w:rsidR="00C114FF" w:rsidRPr="006414D3" w:rsidRDefault="00C114FF" w:rsidP="00A9226B">
      <w:pPr>
        <w:tabs>
          <w:tab w:val="clear" w:pos="567"/>
        </w:tabs>
        <w:spacing w:line="240" w:lineRule="auto"/>
        <w:rPr>
          <w:szCs w:val="22"/>
        </w:rPr>
      </w:pPr>
    </w:p>
    <w:p w14:paraId="30E10E0C" w14:textId="77777777" w:rsidR="00C114FF" w:rsidRPr="006414D3" w:rsidRDefault="008D5663" w:rsidP="00A9226B">
      <w:pPr>
        <w:tabs>
          <w:tab w:val="clear" w:pos="567"/>
        </w:tabs>
        <w:spacing w:line="240" w:lineRule="auto"/>
        <w:jc w:val="center"/>
        <w:rPr>
          <w:szCs w:val="22"/>
        </w:rPr>
      </w:pPr>
      <w:r w:rsidRPr="006414D3">
        <w:rPr>
          <w:b/>
          <w:szCs w:val="22"/>
        </w:rPr>
        <w:t>B. PACKAGE LEAFLET</w:t>
      </w:r>
    </w:p>
    <w:p w14:paraId="44E4A57F" w14:textId="77777777" w:rsidR="00C114FF" w:rsidRPr="006414D3" w:rsidRDefault="008D5663" w:rsidP="00A9226B">
      <w:pPr>
        <w:tabs>
          <w:tab w:val="clear" w:pos="567"/>
        </w:tabs>
        <w:spacing w:line="240" w:lineRule="auto"/>
        <w:jc w:val="center"/>
        <w:rPr>
          <w:szCs w:val="22"/>
        </w:rPr>
      </w:pPr>
      <w:r w:rsidRPr="006414D3">
        <w:rPr>
          <w:szCs w:val="22"/>
        </w:rPr>
        <w:br w:type="page"/>
      </w:r>
      <w:r w:rsidRPr="006414D3">
        <w:rPr>
          <w:b/>
          <w:szCs w:val="22"/>
        </w:rPr>
        <w:lastRenderedPageBreak/>
        <w:t>PACKAGE LEAFLET</w:t>
      </w:r>
    </w:p>
    <w:p w14:paraId="12ADD4E4" w14:textId="77777777" w:rsidR="00C114FF" w:rsidRPr="006414D3" w:rsidRDefault="00C114FF" w:rsidP="00A9226B">
      <w:pPr>
        <w:tabs>
          <w:tab w:val="clear" w:pos="567"/>
        </w:tabs>
        <w:spacing w:line="240" w:lineRule="auto"/>
        <w:rPr>
          <w:szCs w:val="22"/>
        </w:rPr>
      </w:pPr>
    </w:p>
    <w:p w14:paraId="31CCDF3C" w14:textId="77777777" w:rsidR="00951118" w:rsidRPr="006414D3" w:rsidRDefault="00951118" w:rsidP="00A9226B">
      <w:pPr>
        <w:tabs>
          <w:tab w:val="clear" w:pos="567"/>
        </w:tabs>
        <w:spacing w:line="240" w:lineRule="auto"/>
        <w:rPr>
          <w:szCs w:val="22"/>
        </w:rPr>
      </w:pPr>
    </w:p>
    <w:p w14:paraId="1B9CC150" w14:textId="1A64E8B5" w:rsidR="00C114FF" w:rsidRPr="001C3DB8" w:rsidRDefault="008D5663" w:rsidP="00CD7C8E">
      <w:pPr>
        <w:tabs>
          <w:tab w:val="clear" w:pos="567"/>
          <w:tab w:val="left" w:pos="0"/>
        </w:tabs>
        <w:spacing w:line="240" w:lineRule="auto"/>
        <w:ind w:left="567" w:hanging="567"/>
        <w:rPr>
          <w:szCs w:val="22"/>
        </w:rPr>
      </w:pPr>
      <w:r w:rsidRPr="00CD7C8E">
        <w:rPr>
          <w:highlight w:val="lightGray"/>
        </w:rPr>
        <w:t>1</w:t>
      </w:r>
      <w:r w:rsidR="003B1526" w:rsidRPr="00CD7C8E">
        <w:rPr>
          <w:highlight w:val="lightGray"/>
        </w:rPr>
        <w:t>.</w:t>
      </w:r>
      <w:r w:rsidR="003B1526" w:rsidRPr="00CD7C8E">
        <w:tab/>
      </w:r>
      <w:r w:rsidRPr="00CD7C8E">
        <w:rPr>
          <w:b/>
          <w:bCs/>
        </w:rPr>
        <w:t>Name of the veterinary medicinal product</w:t>
      </w:r>
    </w:p>
    <w:p w14:paraId="67B0DC99" w14:textId="77777777" w:rsidR="00C114FF" w:rsidRPr="006414D3" w:rsidRDefault="00C114FF" w:rsidP="00A9226B">
      <w:pPr>
        <w:tabs>
          <w:tab w:val="clear" w:pos="567"/>
        </w:tabs>
        <w:spacing w:line="240" w:lineRule="auto"/>
        <w:rPr>
          <w:szCs w:val="22"/>
        </w:rPr>
      </w:pPr>
    </w:p>
    <w:p w14:paraId="6A7A328A" w14:textId="6EEFD4DC" w:rsidR="00E61BBF" w:rsidRDefault="00E61BBF" w:rsidP="00E61BBF">
      <w:pPr>
        <w:tabs>
          <w:tab w:val="clear" w:pos="567"/>
        </w:tabs>
        <w:spacing w:line="240" w:lineRule="auto"/>
        <w:rPr>
          <w:szCs w:val="22"/>
        </w:rPr>
      </w:pPr>
      <w:r w:rsidRPr="008603ED">
        <w:rPr>
          <w:szCs w:val="22"/>
          <w:highlight w:val="lightGray"/>
        </w:rPr>
        <w:t>NL:</w:t>
      </w:r>
      <w:r>
        <w:rPr>
          <w:szCs w:val="22"/>
        </w:rPr>
        <w:t xml:space="preserve"> Planate 87.5 microgram</w:t>
      </w:r>
      <w:r w:rsidR="00390229">
        <w:rPr>
          <w:szCs w:val="22"/>
        </w:rPr>
        <w:t>s</w:t>
      </w:r>
      <w:r>
        <w:rPr>
          <w:szCs w:val="22"/>
        </w:rPr>
        <w:t>/ml solution for injection for pigs</w:t>
      </w:r>
    </w:p>
    <w:p w14:paraId="6CF1BB1C" w14:textId="458C85F9" w:rsidR="00E61BBF" w:rsidRPr="008603ED" w:rsidRDefault="00E61BBF" w:rsidP="00E61BBF">
      <w:pPr>
        <w:tabs>
          <w:tab w:val="clear" w:pos="567"/>
        </w:tabs>
        <w:spacing w:line="240" w:lineRule="auto"/>
        <w:rPr>
          <w:szCs w:val="22"/>
          <w:highlight w:val="lightGray"/>
        </w:rPr>
      </w:pPr>
      <w:r w:rsidRPr="008603ED">
        <w:rPr>
          <w:szCs w:val="22"/>
          <w:highlight w:val="lightGray"/>
        </w:rPr>
        <w:t>BE,</w:t>
      </w:r>
      <w:r w:rsidR="00390229">
        <w:rPr>
          <w:szCs w:val="22"/>
          <w:highlight w:val="lightGray"/>
        </w:rPr>
        <w:t xml:space="preserve"> ES, FR, IE,</w:t>
      </w:r>
      <w:r w:rsidRPr="008603ED">
        <w:rPr>
          <w:szCs w:val="22"/>
          <w:highlight w:val="lightGray"/>
        </w:rPr>
        <w:t xml:space="preserve"> LU: Planate 87.5 microgram</w:t>
      </w:r>
      <w:r w:rsidR="00390229">
        <w:rPr>
          <w:szCs w:val="22"/>
          <w:highlight w:val="lightGray"/>
        </w:rPr>
        <w:t>s</w:t>
      </w:r>
      <w:r w:rsidRPr="008603ED">
        <w:rPr>
          <w:szCs w:val="22"/>
          <w:highlight w:val="lightGray"/>
        </w:rPr>
        <w:t>/ml, solution for injection</w:t>
      </w:r>
    </w:p>
    <w:p w14:paraId="10A41F5B" w14:textId="3CE68937" w:rsidR="00E61BBF" w:rsidRPr="008603ED" w:rsidRDefault="00E61BBF" w:rsidP="00E61BBF">
      <w:pPr>
        <w:tabs>
          <w:tab w:val="clear" w:pos="567"/>
        </w:tabs>
        <w:spacing w:line="240" w:lineRule="auto"/>
        <w:rPr>
          <w:szCs w:val="22"/>
          <w:highlight w:val="lightGray"/>
        </w:rPr>
      </w:pPr>
      <w:r w:rsidRPr="008603ED">
        <w:rPr>
          <w:szCs w:val="22"/>
          <w:highlight w:val="lightGray"/>
        </w:rPr>
        <w:t xml:space="preserve">DE: </w:t>
      </w:r>
      <w:proofErr w:type="spellStart"/>
      <w:r w:rsidRPr="008603ED">
        <w:rPr>
          <w:szCs w:val="22"/>
          <w:highlight w:val="lightGray"/>
        </w:rPr>
        <w:t>Estrumate</w:t>
      </w:r>
      <w:proofErr w:type="spellEnd"/>
      <w:r w:rsidRPr="008603ED">
        <w:rPr>
          <w:szCs w:val="22"/>
          <w:highlight w:val="lightGray"/>
        </w:rPr>
        <w:t xml:space="preserve"> porcine 87.5 microgram</w:t>
      </w:r>
      <w:r w:rsidR="00390229">
        <w:rPr>
          <w:szCs w:val="22"/>
          <w:highlight w:val="lightGray"/>
        </w:rPr>
        <w:t>s</w:t>
      </w:r>
      <w:r w:rsidRPr="008603ED">
        <w:rPr>
          <w:szCs w:val="22"/>
          <w:highlight w:val="lightGray"/>
        </w:rPr>
        <w:t>/ml</w:t>
      </w:r>
      <w:r w:rsidR="007320DD">
        <w:rPr>
          <w:szCs w:val="22"/>
          <w:highlight w:val="lightGray"/>
        </w:rPr>
        <w:t>,</w:t>
      </w:r>
      <w:r w:rsidRPr="008603ED">
        <w:rPr>
          <w:szCs w:val="22"/>
          <w:highlight w:val="lightGray"/>
        </w:rPr>
        <w:t xml:space="preserve"> solution for injection for </w:t>
      </w:r>
      <w:r w:rsidR="007320DD">
        <w:rPr>
          <w:szCs w:val="22"/>
          <w:highlight w:val="lightGray"/>
        </w:rPr>
        <w:t>pigs</w:t>
      </w:r>
    </w:p>
    <w:p w14:paraId="1F285096" w14:textId="77777777" w:rsidR="007320DD" w:rsidRPr="006414D3" w:rsidRDefault="007320DD" w:rsidP="00A9226B">
      <w:pPr>
        <w:tabs>
          <w:tab w:val="clear" w:pos="567"/>
        </w:tabs>
        <w:spacing w:line="240" w:lineRule="auto"/>
        <w:rPr>
          <w:szCs w:val="22"/>
        </w:rPr>
      </w:pPr>
    </w:p>
    <w:p w14:paraId="74DE080C" w14:textId="039D8C3B" w:rsidR="00C114FF" w:rsidRPr="006414D3" w:rsidRDefault="00C114FF" w:rsidP="007320DD">
      <w:pPr>
        <w:tabs>
          <w:tab w:val="clear" w:pos="567"/>
        </w:tabs>
        <w:spacing w:line="240" w:lineRule="auto"/>
        <w:rPr>
          <w:szCs w:val="22"/>
        </w:rPr>
      </w:pPr>
    </w:p>
    <w:p w14:paraId="04E7BB89" w14:textId="77777777" w:rsidR="00C114FF" w:rsidRPr="006414D3" w:rsidRDefault="008D5663" w:rsidP="004620A4">
      <w:pPr>
        <w:tabs>
          <w:tab w:val="clear" w:pos="567"/>
          <w:tab w:val="left" w:pos="0"/>
        </w:tabs>
        <w:spacing w:line="240" w:lineRule="auto"/>
        <w:ind w:left="567" w:hanging="567"/>
        <w:rPr>
          <w:b/>
          <w:szCs w:val="22"/>
        </w:rPr>
      </w:pPr>
      <w:r w:rsidRPr="00CB680E">
        <w:rPr>
          <w:b/>
          <w:szCs w:val="22"/>
          <w:highlight w:val="lightGray"/>
        </w:rPr>
        <w:t>2</w:t>
      </w:r>
      <w:r w:rsidR="003B1526" w:rsidRPr="00CB680E">
        <w:rPr>
          <w:b/>
          <w:szCs w:val="22"/>
          <w:highlight w:val="lightGray"/>
        </w:rPr>
        <w:t>.</w:t>
      </w:r>
      <w:r w:rsidR="003B1526" w:rsidRPr="006414D3">
        <w:rPr>
          <w:b/>
          <w:szCs w:val="22"/>
        </w:rPr>
        <w:tab/>
      </w:r>
      <w:r w:rsidRPr="006414D3">
        <w:rPr>
          <w:b/>
          <w:szCs w:val="22"/>
        </w:rPr>
        <w:t>Composition</w:t>
      </w:r>
    </w:p>
    <w:p w14:paraId="49121DF5" w14:textId="7173F6D8" w:rsidR="00C114FF" w:rsidRDefault="00C114FF" w:rsidP="00A9226B">
      <w:pPr>
        <w:tabs>
          <w:tab w:val="clear" w:pos="567"/>
        </w:tabs>
        <w:spacing w:line="240" w:lineRule="auto"/>
        <w:rPr>
          <w:iCs/>
          <w:szCs w:val="22"/>
        </w:rPr>
      </w:pPr>
    </w:p>
    <w:p w14:paraId="08D1BA21" w14:textId="2CE57E9F" w:rsidR="00D96DC9" w:rsidRDefault="0089720C" w:rsidP="00A9226B">
      <w:pPr>
        <w:tabs>
          <w:tab w:val="clear" w:pos="567"/>
        </w:tabs>
        <w:spacing w:line="240" w:lineRule="auto"/>
        <w:rPr>
          <w:iCs/>
          <w:szCs w:val="22"/>
        </w:rPr>
      </w:pPr>
      <w:r>
        <w:rPr>
          <w:iCs/>
          <w:szCs w:val="22"/>
        </w:rPr>
        <w:t>Each</w:t>
      </w:r>
      <w:r w:rsidR="00D96DC9">
        <w:rPr>
          <w:iCs/>
          <w:szCs w:val="22"/>
        </w:rPr>
        <w:t xml:space="preserve"> ml</w:t>
      </w:r>
      <w:r w:rsidR="00DD0313">
        <w:rPr>
          <w:iCs/>
          <w:szCs w:val="22"/>
        </w:rPr>
        <w:t xml:space="preserve"> contains</w:t>
      </w:r>
      <w:r w:rsidR="00D96DC9">
        <w:rPr>
          <w:iCs/>
          <w:szCs w:val="22"/>
        </w:rPr>
        <w:t>:</w:t>
      </w:r>
    </w:p>
    <w:p w14:paraId="1C883DDF" w14:textId="4AC93A1B" w:rsidR="00FB2547" w:rsidRDefault="004C517F" w:rsidP="00A9226B">
      <w:pPr>
        <w:tabs>
          <w:tab w:val="clear" w:pos="567"/>
        </w:tabs>
        <w:spacing w:line="240" w:lineRule="auto"/>
        <w:rPr>
          <w:iCs/>
          <w:szCs w:val="22"/>
        </w:rPr>
      </w:pPr>
      <w:proofErr w:type="spellStart"/>
      <w:r>
        <w:rPr>
          <w:iCs/>
          <w:szCs w:val="22"/>
        </w:rPr>
        <w:t>Cloprostenol</w:t>
      </w:r>
      <w:proofErr w:type="spellEnd"/>
      <w:r>
        <w:rPr>
          <w:iCs/>
          <w:szCs w:val="22"/>
        </w:rPr>
        <w:tab/>
      </w:r>
      <w:r w:rsidR="00FB2547">
        <w:rPr>
          <w:iCs/>
          <w:szCs w:val="22"/>
        </w:rPr>
        <w:t>87.5</w:t>
      </w:r>
      <w:r w:rsidR="00FB2547" w:rsidRPr="004C5485">
        <w:rPr>
          <w:iCs/>
          <w:szCs w:val="22"/>
        </w:rPr>
        <w:t xml:space="preserve"> </w:t>
      </w:r>
      <w:r w:rsidR="00A70072">
        <w:rPr>
          <w:iCs/>
          <w:szCs w:val="22"/>
        </w:rPr>
        <w:t>microgram</w:t>
      </w:r>
      <w:r w:rsidR="009D2704">
        <w:rPr>
          <w:iCs/>
          <w:szCs w:val="22"/>
        </w:rPr>
        <w:t>s</w:t>
      </w:r>
      <w:r w:rsidR="00FB2547">
        <w:rPr>
          <w:iCs/>
          <w:szCs w:val="22"/>
        </w:rPr>
        <w:t xml:space="preserve"> </w:t>
      </w:r>
      <w:r w:rsidR="00FB2547" w:rsidRPr="004C5485">
        <w:rPr>
          <w:iCs/>
          <w:szCs w:val="22"/>
        </w:rPr>
        <w:t xml:space="preserve">(equivalent to </w:t>
      </w:r>
      <w:r w:rsidR="00FB2547">
        <w:rPr>
          <w:iCs/>
          <w:szCs w:val="22"/>
        </w:rPr>
        <w:t xml:space="preserve">92 </w:t>
      </w:r>
      <w:r w:rsidR="00A70072">
        <w:rPr>
          <w:iCs/>
          <w:szCs w:val="22"/>
        </w:rPr>
        <w:t>microgram</w:t>
      </w:r>
      <w:r w:rsidR="009D2704">
        <w:rPr>
          <w:iCs/>
          <w:szCs w:val="22"/>
        </w:rPr>
        <w:t>s</w:t>
      </w:r>
      <w:r w:rsidR="00A70072" w:rsidRPr="004C5485">
        <w:rPr>
          <w:iCs/>
          <w:szCs w:val="22"/>
        </w:rPr>
        <w:t xml:space="preserve"> </w:t>
      </w:r>
      <w:proofErr w:type="spellStart"/>
      <w:r w:rsidR="00FB2547" w:rsidRPr="004C5485">
        <w:rPr>
          <w:iCs/>
          <w:szCs w:val="22"/>
        </w:rPr>
        <w:t>cloprostenol</w:t>
      </w:r>
      <w:proofErr w:type="spellEnd"/>
      <w:r w:rsidR="00FB2547">
        <w:rPr>
          <w:iCs/>
          <w:szCs w:val="22"/>
        </w:rPr>
        <w:t xml:space="preserve"> sodium</w:t>
      </w:r>
      <w:r w:rsidR="00FB2547" w:rsidRPr="004C5485">
        <w:rPr>
          <w:iCs/>
          <w:szCs w:val="22"/>
        </w:rPr>
        <w:t>)</w:t>
      </w:r>
    </w:p>
    <w:p w14:paraId="77D92091" w14:textId="24C6F5B4" w:rsidR="00D96DC9" w:rsidRPr="006414D3" w:rsidRDefault="004C517F" w:rsidP="00A9226B">
      <w:pPr>
        <w:tabs>
          <w:tab w:val="clear" w:pos="567"/>
        </w:tabs>
        <w:spacing w:line="240" w:lineRule="auto"/>
        <w:rPr>
          <w:iCs/>
          <w:szCs w:val="22"/>
        </w:rPr>
      </w:pPr>
      <w:r>
        <w:rPr>
          <w:iCs/>
          <w:szCs w:val="22"/>
        </w:rPr>
        <w:t>Benzyl alcohol</w:t>
      </w:r>
      <w:r>
        <w:rPr>
          <w:iCs/>
          <w:szCs w:val="22"/>
        </w:rPr>
        <w:tab/>
      </w:r>
      <w:r w:rsidR="00D96DC9">
        <w:rPr>
          <w:iCs/>
          <w:szCs w:val="22"/>
        </w:rPr>
        <w:t>20 mg</w:t>
      </w:r>
    </w:p>
    <w:p w14:paraId="571419C4" w14:textId="66022C40" w:rsidR="00C114FF" w:rsidRDefault="00C114FF" w:rsidP="00A9226B">
      <w:pPr>
        <w:tabs>
          <w:tab w:val="clear" w:pos="567"/>
        </w:tabs>
        <w:spacing w:line="240" w:lineRule="auto"/>
        <w:rPr>
          <w:szCs w:val="22"/>
        </w:rPr>
      </w:pPr>
    </w:p>
    <w:p w14:paraId="056A6C21" w14:textId="77777777" w:rsidR="00DD0313" w:rsidRDefault="00DD0313" w:rsidP="00DD0313">
      <w:pPr>
        <w:tabs>
          <w:tab w:val="clear" w:pos="567"/>
        </w:tabs>
        <w:spacing w:line="240" w:lineRule="auto"/>
        <w:rPr>
          <w:szCs w:val="22"/>
        </w:rPr>
      </w:pPr>
      <w:r w:rsidRPr="00CA7F4C">
        <w:rPr>
          <w:szCs w:val="22"/>
        </w:rPr>
        <w:t>Clear colo</w:t>
      </w:r>
      <w:r>
        <w:rPr>
          <w:szCs w:val="22"/>
        </w:rPr>
        <w:t>u</w:t>
      </w:r>
      <w:r w:rsidRPr="00CA7F4C">
        <w:rPr>
          <w:szCs w:val="22"/>
        </w:rPr>
        <w:t>rless solution</w:t>
      </w:r>
      <w:r>
        <w:rPr>
          <w:szCs w:val="22"/>
        </w:rPr>
        <w:t>, practically free from particles</w:t>
      </w:r>
      <w:r w:rsidRPr="00CA7F4C">
        <w:rPr>
          <w:szCs w:val="22"/>
        </w:rPr>
        <w:t>.</w:t>
      </w:r>
    </w:p>
    <w:p w14:paraId="19783F41" w14:textId="77777777" w:rsidR="00DD0313" w:rsidRDefault="00DD0313" w:rsidP="00A9226B">
      <w:pPr>
        <w:tabs>
          <w:tab w:val="clear" w:pos="567"/>
        </w:tabs>
        <w:spacing w:line="240" w:lineRule="auto"/>
        <w:rPr>
          <w:szCs w:val="22"/>
        </w:rPr>
      </w:pPr>
    </w:p>
    <w:p w14:paraId="7C688B6E" w14:textId="77777777" w:rsidR="00D96DC9" w:rsidRPr="006414D3" w:rsidRDefault="00D96DC9" w:rsidP="00A9226B">
      <w:pPr>
        <w:tabs>
          <w:tab w:val="clear" w:pos="567"/>
        </w:tabs>
        <w:spacing w:line="240" w:lineRule="auto"/>
        <w:rPr>
          <w:szCs w:val="22"/>
        </w:rPr>
      </w:pPr>
    </w:p>
    <w:p w14:paraId="392D6545" w14:textId="77777777" w:rsidR="00C114FF" w:rsidRPr="006414D3" w:rsidRDefault="008D5663" w:rsidP="004620A4">
      <w:pPr>
        <w:tabs>
          <w:tab w:val="clear" w:pos="567"/>
          <w:tab w:val="left" w:pos="0"/>
        </w:tabs>
        <w:spacing w:line="240" w:lineRule="auto"/>
        <w:ind w:left="567" w:hanging="567"/>
        <w:rPr>
          <w:b/>
          <w:szCs w:val="22"/>
        </w:rPr>
      </w:pPr>
      <w:r w:rsidRPr="00CB680E">
        <w:rPr>
          <w:b/>
          <w:szCs w:val="22"/>
          <w:highlight w:val="lightGray"/>
        </w:rPr>
        <w:t>3</w:t>
      </w:r>
      <w:r w:rsidR="003B1526" w:rsidRPr="00CB680E">
        <w:rPr>
          <w:b/>
          <w:szCs w:val="22"/>
          <w:highlight w:val="lightGray"/>
        </w:rPr>
        <w:t>.</w:t>
      </w:r>
      <w:r w:rsidR="003B1526" w:rsidRPr="006414D3">
        <w:rPr>
          <w:b/>
          <w:szCs w:val="22"/>
        </w:rPr>
        <w:tab/>
      </w:r>
      <w:r w:rsidRPr="006414D3">
        <w:rPr>
          <w:b/>
          <w:szCs w:val="22"/>
        </w:rPr>
        <w:t>Target species</w:t>
      </w:r>
    </w:p>
    <w:p w14:paraId="1D92E594" w14:textId="51BA08A6" w:rsidR="00C114FF" w:rsidRDefault="00C114FF" w:rsidP="00A9226B">
      <w:pPr>
        <w:tabs>
          <w:tab w:val="clear" w:pos="567"/>
        </w:tabs>
        <w:spacing w:line="240" w:lineRule="auto"/>
        <w:rPr>
          <w:szCs w:val="22"/>
        </w:rPr>
      </w:pPr>
    </w:p>
    <w:p w14:paraId="68EAB4B9" w14:textId="6A95CB0D" w:rsidR="00D96DC9" w:rsidRPr="006414D3" w:rsidRDefault="00D96DC9" w:rsidP="00A9226B">
      <w:pPr>
        <w:tabs>
          <w:tab w:val="clear" w:pos="567"/>
        </w:tabs>
        <w:spacing w:line="240" w:lineRule="auto"/>
        <w:rPr>
          <w:szCs w:val="22"/>
        </w:rPr>
      </w:pPr>
      <w:r>
        <w:rPr>
          <w:szCs w:val="22"/>
        </w:rPr>
        <w:t>Pig</w:t>
      </w:r>
      <w:r w:rsidR="008725BF">
        <w:rPr>
          <w:szCs w:val="22"/>
        </w:rPr>
        <w:t>s</w:t>
      </w:r>
      <w:r>
        <w:rPr>
          <w:szCs w:val="22"/>
        </w:rPr>
        <w:t xml:space="preserve"> (sow</w:t>
      </w:r>
      <w:r w:rsidR="008725BF">
        <w:rPr>
          <w:szCs w:val="22"/>
        </w:rPr>
        <w:t>s</w:t>
      </w:r>
      <w:r w:rsidR="00F546E7">
        <w:rPr>
          <w:szCs w:val="22"/>
        </w:rPr>
        <w:t xml:space="preserve"> and</w:t>
      </w:r>
      <w:r w:rsidR="004C517F">
        <w:rPr>
          <w:szCs w:val="22"/>
        </w:rPr>
        <w:t xml:space="preserve"> </w:t>
      </w:r>
      <w:r w:rsidR="008725BF">
        <w:rPr>
          <w:szCs w:val="22"/>
        </w:rPr>
        <w:t>gilts</w:t>
      </w:r>
      <w:r>
        <w:rPr>
          <w:szCs w:val="22"/>
        </w:rPr>
        <w:t>)</w:t>
      </w:r>
    </w:p>
    <w:p w14:paraId="277E2C9E" w14:textId="77777777" w:rsidR="00C114FF" w:rsidRDefault="00C114FF" w:rsidP="00A9226B">
      <w:pPr>
        <w:tabs>
          <w:tab w:val="clear" w:pos="567"/>
        </w:tabs>
        <w:spacing w:line="240" w:lineRule="auto"/>
        <w:rPr>
          <w:szCs w:val="22"/>
        </w:rPr>
      </w:pPr>
    </w:p>
    <w:p w14:paraId="13A98095" w14:textId="77777777" w:rsidR="00976FE3" w:rsidRPr="006414D3" w:rsidRDefault="00976FE3" w:rsidP="00A9226B">
      <w:pPr>
        <w:tabs>
          <w:tab w:val="clear" w:pos="567"/>
        </w:tabs>
        <w:spacing w:line="240" w:lineRule="auto"/>
        <w:rPr>
          <w:szCs w:val="22"/>
        </w:rPr>
      </w:pPr>
    </w:p>
    <w:p w14:paraId="2E8278AD" w14:textId="77777777" w:rsidR="00C114FF" w:rsidRPr="006414D3" w:rsidRDefault="008D5663" w:rsidP="004620A4">
      <w:pPr>
        <w:tabs>
          <w:tab w:val="clear" w:pos="567"/>
          <w:tab w:val="left" w:pos="0"/>
        </w:tabs>
        <w:spacing w:line="240" w:lineRule="auto"/>
        <w:ind w:left="567" w:hanging="567"/>
        <w:rPr>
          <w:b/>
          <w:szCs w:val="22"/>
        </w:rPr>
      </w:pPr>
      <w:r w:rsidRPr="00CB680E">
        <w:rPr>
          <w:b/>
          <w:szCs w:val="22"/>
          <w:highlight w:val="lightGray"/>
        </w:rPr>
        <w:t>4</w:t>
      </w:r>
      <w:r w:rsidR="003B1526" w:rsidRPr="00CB680E">
        <w:rPr>
          <w:b/>
          <w:szCs w:val="22"/>
          <w:highlight w:val="lightGray"/>
        </w:rPr>
        <w:t>.</w:t>
      </w:r>
      <w:r w:rsidR="003B1526" w:rsidRPr="006414D3">
        <w:rPr>
          <w:b/>
          <w:szCs w:val="22"/>
        </w:rPr>
        <w:tab/>
      </w:r>
      <w:r w:rsidRPr="006414D3">
        <w:rPr>
          <w:b/>
          <w:szCs w:val="22"/>
        </w:rPr>
        <w:t>Indications for use</w:t>
      </w:r>
    </w:p>
    <w:p w14:paraId="4D65F55B" w14:textId="77777777" w:rsidR="00D96DC9" w:rsidRPr="006414D3" w:rsidRDefault="00D96DC9" w:rsidP="006C663B">
      <w:pPr>
        <w:tabs>
          <w:tab w:val="clear" w:pos="567"/>
        </w:tabs>
        <w:spacing w:line="240" w:lineRule="auto"/>
        <w:jc w:val="both"/>
        <w:rPr>
          <w:szCs w:val="22"/>
        </w:rPr>
      </w:pPr>
    </w:p>
    <w:p w14:paraId="5E5C3F11" w14:textId="6CC32302" w:rsidR="00C114FF" w:rsidRDefault="00D96DC9" w:rsidP="006C663B">
      <w:pPr>
        <w:tabs>
          <w:tab w:val="clear" w:pos="567"/>
        </w:tabs>
        <w:spacing w:line="240" w:lineRule="auto"/>
        <w:jc w:val="both"/>
        <w:rPr>
          <w:szCs w:val="22"/>
        </w:rPr>
      </w:pPr>
      <w:r w:rsidRPr="00CA7F4C">
        <w:rPr>
          <w:szCs w:val="22"/>
        </w:rPr>
        <w:t xml:space="preserve">Induction of </w:t>
      </w:r>
      <w:r w:rsidR="00976FE3">
        <w:rPr>
          <w:szCs w:val="22"/>
        </w:rPr>
        <w:t>farrowing one or</w:t>
      </w:r>
      <w:r w:rsidRPr="00553ECC">
        <w:rPr>
          <w:szCs w:val="22"/>
        </w:rPr>
        <w:t xml:space="preserve"> two days </w:t>
      </w:r>
      <w:r w:rsidR="00976FE3">
        <w:rPr>
          <w:szCs w:val="22"/>
        </w:rPr>
        <w:t>before</w:t>
      </w:r>
      <w:r w:rsidR="00976FE3" w:rsidRPr="00553ECC">
        <w:rPr>
          <w:szCs w:val="22"/>
        </w:rPr>
        <w:t xml:space="preserve"> </w:t>
      </w:r>
      <w:r w:rsidRPr="00553ECC">
        <w:rPr>
          <w:szCs w:val="22"/>
        </w:rPr>
        <w:t>the</w:t>
      </w:r>
      <w:r w:rsidR="00976FE3">
        <w:rPr>
          <w:szCs w:val="22"/>
        </w:rPr>
        <w:t xml:space="preserve"> estimated date of parturition. </w:t>
      </w:r>
    </w:p>
    <w:p w14:paraId="25475E51" w14:textId="77777777" w:rsidR="00D96DC9" w:rsidRPr="006414D3" w:rsidRDefault="00D96DC9" w:rsidP="006C663B">
      <w:pPr>
        <w:tabs>
          <w:tab w:val="clear" w:pos="567"/>
        </w:tabs>
        <w:spacing w:line="240" w:lineRule="auto"/>
        <w:jc w:val="both"/>
        <w:rPr>
          <w:szCs w:val="22"/>
        </w:rPr>
      </w:pPr>
    </w:p>
    <w:p w14:paraId="13EC4E30" w14:textId="77777777" w:rsidR="00C114FF" w:rsidRPr="006414D3" w:rsidRDefault="00C114FF" w:rsidP="00A9226B">
      <w:pPr>
        <w:tabs>
          <w:tab w:val="clear" w:pos="567"/>
        </w:tabs>
        <w:spacing w:line="240" w:lineRule="auto"/>
        <w:rPr>
          <w:szCs w:val="22"/>
        </w:rPr>
      </w:pPr>
    </w:p>
    <w:p w14:paraId="6B804733" w14:textId="77777777" w:rsidR="00C114FF" w:rsidRPr="006414D3" w:rsidRDefault="008D5663" w:rsidP="004620A4">
      <w:pPr>
        <w:tabs>
          <w:tab w:val="clear" w:pos="567"/>
          <w:tab w:val="left" w:pos="0"/>
        </w:tabs>
        <w:spacing w:line="240" w:lineRule="auto"/>
        <w:ind w:left="567" w:hanging="567"/>
        <w:rPr>
          <w:szCs w:val="22"/>
        </w:rPr>
      </w:pPr>
      <w:r w:rsidRPr="00CB680E">
        <w:rPr>
          <w:b/>
          <w:szCs w:val="22"/>
          <w:highlight w:val="lightGray"/>
        </w:rPr>
        <w:t>5</w:t>
      </w:r>
      <w:r w:rsidR="003B1526" w:rsidRPr="00CB680E">
        <w:rPr>
          <w:b/>
          <w:szCs w:val="22"/>
          <w:highlight w:val="lightGray"/>
        </w:rPr>
        <w:t>.</w:t>
      </w:r>
      <w:r w:rsidR="003B1526" w:rsidRPr="006414D3">
        <w:rPr>
          <w:b/>
          <w:szCs w:val="22"/>
        </w:rPr>
        <w:tab/>
      </w:r>
      <w:r w:rsidRPr="006414D3">
        <w:rPr>
          <w:b/>
          <w:szCs w:val="22"/>
        </w:rPr>
        <w:t>Contraindications</w:t>
      </w:r>
    </w:p>
    <w:p w14:paraId="33385F79" w14:textId="3233D3F1" w:rsidR="00C114FF" w:rsidRDefault="00C114FF" w:rsidP="006C663B">
      <w:pPr>
        <w:tabs>
          <w:tab w:val="clear" w:pos="567"/>
        </w:tabs>
        <w:spacing w:line="240" w:lineRule="auto"/>
        <w:jc w:val="both"/>
        <w:rPr>
          <w:szCs w:val="22"/>
        </w:rPr>
      </w:pPr>
    </w:p>
    <w:p w14:paraId="0196DAC9" w14:textId="152304C2" w:rsidR="00B73B57" w:rsidRPr="00553ECC" w:rsidRDefault="00B73B57" w:rsidP="006C663B">
      <w:pPr>
        <w:tabs>
          <w:tab w:val="clear" w:pos="567"/>
        </w:tabs>
        <w:spacing w:line="240" w:lineRule="auto"/>
        <w:jc w:val="both"/>
        <w:rPr>
          <w:szCs w:val="22"/>
        </w:rPr>
      </w:pPr>
      <w:r w:rsidRPr="00553ECC">
        <w:rPr>
          <w:szCs w:val="22"/>
        </w:rPr>
        <w:t xml:space="preserve">Do not use in pregnant animals </w:t>
      </w:r>
      <w:r>
        <w:rPr>
          <w:szCs w:val="22"/>
        </w:rPr>
        <w:t>in which</w:t>
      </w:r>
      <w:r w:rsidRPr="00553ECC">
        <w:rPr>
          <w:szCs w:val="22"/>
        </w:rPr>
        <w:t xml:space="preserve"> the induction of parturition is not intended. </w:t>
      </w:r>
    </w:p>
    <w:p w14:paraId="7095570D" w14:textId="7B7A31DB" w:rsidR="006C663B" w:rsidRDefault="006C663B" w:rsidP="006C663B">
      <w:pPr>
        <w:tabs>
          <w:tab w:val="clear" w:pos="567"/>
        </w:tabs>
        <w:spacing w:line="240" w:lineRule="auto"/>
        <w:jc w:val="both"/>
        <w:rPr>
          <w:szCs w:val="22"/>
        </w:rPr>
      </w:pPr>
      <w:r>
        <w:rPr>
          <w:szCs w:val="22"/>
        </w:rPr>
        <w:t>Do not administer</w:t>
      </w:r>
      <w:r w:rsidRPr="00276CF7">
        <w:rPr>
          <w:szCs w:val="22"/>
        </w:rPr>
        <w:t xml:space="preserve"> to induce parturition in animals with suspected dystocia due to mechanical obstruction</w:t>
      </w:r>
      <w:r w:rsidR="00CD7C8E">
        <w:rPr>
          <w:szCs w:val="22"/>
        </w:rPr>
        <w:t xml:space="preserve"> or abnormal position, presentation and/or posture of the foetus. </w:t>
      </w:r>
    </w:p>
    <w:p w14:paraId="16632EA9" w14:textId="37D6CB3E" w:rsidR="00B73B57" w:rsidRPr="00553ECC" w:rsidRDefault="00B73B57" w:rsidP="006C663B">
      <w:pPr>
        <w:tabs>
          <w:tab w:val="clear" w:pos="567"/>
        </w:tabs>
        <w:spacing w:line="240" w:lineRule="auto"/>
        <w:jc w:val="both"/>
        <w:rPr>
          <w:szCs w:val="22"/>
        </w:rPr>
      </w:pPr>
      <w:r w:rsidRPr="00553ECC">
        <w:rPr>
          <w:szCs w:val="22"/>
        </w:rPr>
        <w:t xml:space="preserve">Do not use in </w:t>
      </w:r>
      <w:r w:rsidR="00785B41">
        <w:rPr>
          <w:szCs w:val="22"/>
        </w:rPr>
        <w:t>cases of bronchospasm,</w:t>
      </w:r>
      <w:r w:rsidRPr="00553ECC">
        <w:rPr>
          <w:szCs w:val="22"/>
        </w:rPr>
        <w:t xml:space="preserve"> or the gastrointestinal </w:t>
      </w:r>
      <w:r w:rsidR="00785B41">
        <w:rPr>
          <w:szCs w:val="22"/>
        </w:rPr>
        <w:t>dysmotility</w:t>
      </w:r>
      <w:r w:rsidRPr="00553ECC">
        <w:rPr>
          <w:szCs w:val="22"/>
        </w:rPr>
        <w:t xml:space="preserve">. </w:t>
      </w:r>
    </w:p>
    <w:p w14:paraId="0956A06B" w14:textId="00E1925D" w:rsidR="00B73B57" w:rsidRPr="006414D3" w:rsidRDefault="00B73B57" w:rsidP="006C663B">
      <w:pPr>
        <w:tabs>
          <w:tab w:val="clear" w:pos="567"/>
        </w:tabs>
        <w:spacing w:line="240" w:lineRule="auto"/>
        <w:jc w:val="both"/>
        <w:rPr>
          <w:szCs w:val="22"/>
        </w:rPr>
      </w:pPr>
      <w:r>
        <w:rPr>
          <w:szCs w:val="22"/>
        </w:rPr>
        <w:t>Do not use in cases of hypersensitivity to the active substance or any of the excipients.</w:t>
      </w:r>
    </w:p>
    <w:p w14:paraId="14B366D2" w14:textId="2942E5FC" w:rsidR="00EB457B" w:rsidRDefault="00EB457B" w:rsidP="00EB1A80">
      <w:pPr>
        <w:tabs>
          <w:tab w:val="clear" w:pos="567"/>
        </w:tabs>
        <w:spacing w:line="240" w:lineRule="auto"/>
        <w:rPr>
          <w:szCs w:val="22"/>
        </w:rPr>
      </w:pPr>
    </w:p>
    <w:p w14:paraId="3F4AC492" w14:textId="77777777" w:rsidR="003210FB" w:rsidRPr="006414D3" w:rsidRDefault="003210FB" w:rsidP="00EB1A80">
      <w:pPr>
        <w:tabs>
          <w:tab w:val="clear" w:pos="567"/>
        </w:tabs>
        <w:spacing w:line="240" w:lineRule="auto"/>
        <w:rPr>
          <w:szCs w:val="22"/>
        </w:rPr>
      </w:pPr>
    </w:p>
    <w:p w14:paraId="417C532A" w14:textId="77777777" w:rsidR="00C114FF" w:rsidRPr="006414D3" w:rsidRDefault="008D5663" w:rsidP="004620A4">
      <w:pPr>
        <w:tabs>
          <w:tab w:val="clear" w:pos="567"/>
          <w:tab w:val="left" w:pos="0"/>
        </w:tabs>
        <w:spacing w:line="240" w:lineRule="auto"/>
        <w:ind w:left="567" w:hanging="567"/>
        <w:rPr>
          <w:szCs w:val="22"/>
        </w:rPr>
      </w:pPr>
      <w:r w:rsidRPr="00CB680E">
        <w:rPr>
          <w:b/>
          <w:szCs w:val="22"/>
          <w:highlight w:val="lightGray"/>
        </w:rPr>
        <w:t>6</w:t>
      </w:r>
      <w:r w:rsidR="003B1526" w:rsidRPr="00CB680E">
        <w:rPr>
          <w:b/>
          <w:szCs w:val="22"/>
          <w:highlight w:val="lightGray"/>
        </w:rPr>
        <w:t>.</w:t>
      </w:r>
      <w:r w:rsidR="003B1526" w:rsidRPr="006414D3">
        <w:rPr>
          <w:b/>
          <w:szCs w:val="22"/>
        </w:rPr>
        <w:tab/>
      </w:r>
      <w:r w:rsidRPr="006414D3">
        <w:rPr>
          <w:b/>
          <w:szCs w:val="22"/>
        </w:rPr>
        <w:t>Special warnings</w:t>
      </w:r>
    </w:p>
    <w:p w14:paraId="598F5A08" w14:textId="77777777" w:rsidR="00C114FF" w:rsidRPr="006414D3" w:rsidRDefault="00C114FF" w:rsidP="006C663B">
      <w:pPr>
        <w:tabs>
          <w:tab w:val="clear" w:pos="567"/>
        </w:tabs>
        <w:spacing w:line="240" w:lineRule="auto"/>
        <w:jc w:val="both"/>
        <w:rPr>
          <w:szCs w:val="22"/>
        </w:rPr>
      </w:pPr>
    </w:p>
    <w:p w14:paraId="2EF321FE" w14:textId="42C20856" w:rsidR="00500363" w:rsidRPr="00500363" w:rsidRDefault="00500363" w:rsidP="00500363">
      <w:pPr>
        <w:tabs>
          <w:tab w:val="clear" w:pos="567"/>
        </w:tabs>
        <w:spacing w:line="240" w:lineRule="auto"/>
        <w:rPr>
          <w:szCs w:val="22"/>
        </w:rPr>
      </w:pPr>
      <w:r w:rsidRPr="006414D3">
        <w:rPr>
          <w:szCs w:val="22"/>
          <w:u w:val="single"/>
        </w:rPr>
        <w:t xml:space="preserve">Special </w:t>
      </w:r>
      <w:r>
        <w:rPr>
          <w:szCs w:val="22"/>
          <w:u w:val="single"/>
        </w:rPr>
        <w:t>warnings</w:t>
      </w:r>
      <w:r w:rsidRPr="006414D3">
        <w:rPr>
          <w:szCs w:val="22"/>
        </w:rPr>
        <w:t>:</w:t>
      </w:r>
    </w:p>
    <w:p w14:paraId="3F265E31" w14:textId="1C212D0B" w:rsidR="00D929A1" w:rsidRDefault="006C663B" w:rsidP="006C663B">
      <w:pPr>
        <w:tabs>
          <w:tab w:val="clear" w:pos="567"/>
        </w:tabs>
        <w:spacing w:line="240" w:lineRule="auto"/>
        <w:jc w:val="both"/>
        <w:rPr>
          <w:lang w:val="en-US"/>
        </w:rPr>
      </w:pPr>
      <w:r w:rsidRPr="006C663B">
        <w:rPr>
          <w:lang w:val="en-US"/>
        </w:rPr>
        <w:t xml:space="preserve">The response of sows and gilts to induction of parturition may be influenced by the physiological state and the time of treatment. </w:t>
      </w:r>
      <w:r w:rsidR="00B92E8C">
        <w:rPr>
          <w:lang w:val="en-US"/>
        </w:rPr>
        <w:t xml:space="preserve">The vast majority of the animals, </w:t>
      </w:r>
      <w:r w:rsidRPr="006C663B">
        <w:rPr>
          <w:lang w:val="en-US"/>
        </w:rPr>
        <w:t>95%</w:t>
      </w:r>
      <w:r w:rsidR="00B92E8C">
        <w:rPr>
          <w:lang w:val="en-US"/>
        </w:rPr>
        <w:t>,</w:t>
      </w:r>
      <w:r w:rsidRPr="006C663B">
        <w:rPr>
          <w:lang w:val="en-US"/>
        </w:rPr>
        <w:t xml:space="preserve"> will commence farrowing within 36 hours of treatment</w:t>
      </w:r>
      <w:r w:rsidR="00B92E8C">
        <w:rPr>
          <w:lang w:val="en-US"/>
        </w:rPr>
        <w:t>.</w:t>
      </w:r>
      <w:r w:rsidR="003210FB">
        <w:rPr>
          <w:lang w:val="en-US"/>
        </w:rPr>
        <w:t xml:space="preserve"> </w:t>
      </w:r>
      <w:r w:rsidR="00B92E8C">
        <w:rPr>
          <w:lang w:val="en-US"/>
        </w:rPr>
        <w:t>T</w:t>
      </w:r>
      <w:r w:rsidRPr="006C663B">
        <w:rPr>
          <w:lang w:val="en-US"/>
        </w:rPr>
        <w:t>he majority of animals can be expected to respond within the period of 2</w:t>
      </w:r>
      <w:r w:rsidR="006B3A6B">
        <w:rPr>
          <w:lang w:val="en-US"/>
        </w:rPr>
        <w:t>4</w:t>
      </w:r>
      <w:r w:rsidRPr="006C663B">
        <w:rPr>
          <w:lang w:val="en-US"/>
        </w:rPr>
        <w:t>+/- 5 hours following the injection, except in those cases where spontaneous parturition is imminent.</w:t>
      </w:r>
    </w:p>
    <w:p w14:paraId="434A42D6" w14:textId="2AAC8C0D" w:rsidR="00B92E8C" w:rsidRPr="006414D3" w:rsidRDefault="00B92E8C" w:rsidP="006C663B">
      <w:pPr>
        <w:tabs>
          <w:tab w:val="clear" w:pos="567"/>
        </w:tabs>
        <w:spacing w:line="240" w:lineRule="auto"/>
        <w:jc w:val="both"/>
        <w:rPr>
          <w:szCs w:val="22"/>
        </w:rPr>
      </w:pPr>
    </w:p>
    <w:p w14:paraId="1D78CAA4" w14:textId="652C7B73" w:rsidR="00F354C5" w:rsidRDefault="008D5663" w:rsidP="00F354C5">
      <w:pPr>
        <w:tabs>
          <w:tab w:val="clear" w:pos="567"/>
        </w:tabs>
        <w:spacing w:line="240" w:lineRule="auto"/>
        <w:rPr>
          <w:szCs w:val="22"/>
        </w:rPr>
      </w:pPr>
      <w:r w:rsidRPr="006414D3">
        <w:rPr>
          <w:szCs w:val="22"/>
          <w:u w:val="single"/>
        </w:rPr>
        <w:t>Special precautions for safe use in the target species</w:t>
      </w:r>
      <w:r w:rsidRPr="006414D3">
        <w:rPr>
          <w:szCs w:val="22"/>
        </w:rPr>
        <w:t>:</w:t>
      </w:r>
    </w:p>
    <w:p w14:paraId="4DF4974F" w14:textId="07A72728" w:rsidR="005E3002" w:rsidRPr="00904383" w:rsidRDefault="005E3002" w:rsidP="001C3702">
      <w:pPr>
        <w:tabs>
          <w:tab w:val="clear" w:pos="567"/>
        </w:tabs>
        <w:spacing w:line="240" w:lineRule="auto"/>
        <w:jc w:val="both"/>
        <w:rPr>
          <w:szCs w:val="22"/>
        </w:rPr>
      </w:pPr>
      <w:r w:rsidRPr="00904383">
        <w:rPr>
          <w:szCs w:val="22"/>
        </w:rPr>
        <w:t xml:space="preserve">To reduce the risk of anaerobic infections </w:t>
      </w:r>
      <w:r w:rsidR="001C3DB8">
        <w:rPr>
          <w:szCs w:val="22"/>
        </w:rPr>
        <w:t>A</w:t>
      </w:r>
      <w:r w:rsidR="00BE775F">
        <w:rPr>
          <w:szCs w:val="22"/>
        </w:rPr>
        <w:t xml:space="preserve">rising </w:t>
      </w:r>
      <w:r w:rsidR="001C3702">
        <w:rPr>
          <w:szCs w:val="22"/>
        </w:rPr>
        <w:t>from vasoconstriction at the injection site, injections into contaminated (wet or dirty) skin areas should be avoided. Thoroughly clean and disinfect injection sites prior to administration.</w:t>
      </w:r>
    </w:p>
    <w:p w14:paraId="6B1B8AF8" w14:textId="3295D451" w:rsidR="005E3002" w:rsidRDefault="005E3002" w:rsidP="001C3702">
      <w:pPr>
        <w:tabs>
          <w:tab w:val="clear" w:pos="567"/>
        </w:tabs>
        <w:spacing w:line="240" w:lineRule="auto"/>
        <w:jc w:val="both"/>
        <w:rPr>
          <w:szCs w:val="22"/>
        </w:rPr>
      </w:pPr>
      <w:r w:rsidRPr="00904383">
        <w:rPr>
          <w:szCs w:val="22"/>
        </w:rPr>
        <w:t xml:space="preserve">Injection into adipose tissue may lead to incomplete absorption of the </w:t>
      </w:r>
      <w:r w:rsidR="00A059CF">
        <w:rPr>
          <w:szCs w:val="22"/>
        </w:rPr>
        <w:t>v</w:t>
      </w:r>
      <w:r w:rsidRPr="00904383">
        <w:rPr>
          <w:szCs w:val="22"/>
        </w:rPr>
        <w:t xml:space="preserve">eterinary medicinal product. </w:t>
      </w:r>
    </w:p>
    <w:p w14:paraId="069F45FF" w14:textId="64E1F311" w:rsidR="004D50FE" w:rsidRDefault="004D50FE" w:rsidP="004D50FE">
      <w:pPr>
        <w:tabs>
          <w:tab w:val="clear" w:pos="567"/>
        </w:tabs>
        <w:spacing w:line="240" w:lineRule="auto"/>
        <w:jc w:val="both"/>
        <w:rPr>
          <w:szCs w:val="22"/>
        </w:rPr>
      </w:pPr>
      <w:r>
        <w:rPr>
          <w:szCs w:val="22"/>
        </w:rPr>
        <w:t xml:space="preserve">Premature induction of farrowing will reduce the piglet`s birth weight and increase the number of stillborn piglets and non-viable and immature born piglets. It is essential that the mean length of gestation is calculated on each farm from past records and not </w:t>
      </w:r>
      <w:r w:rsidR="00A00B19">
        <w:rPr>
          <w:szCs w:val="22"/>
        </w:rPr>
        <w:t xml:space="preserve">to </w:t>
      </w:r>
      <w:r>
        <w:rPr>
          <w:szCs w:val="22"/>
        </w:rPr>
        <w:t xml:space="preserve">anticipate the term of gestation by more than two days. </w:t>
      </w:r>
    </w:p>
    <w:p w14:paraId="420C808E" w14:textId="77777777" w:rsidR="006B3A6B" w:rsidRDefault="006B3A6B" w:rsidP="006B3A6B">
      <w:pPr>
        <w:tabs>
          <w:tab w:val="clear" w:pos="567"/>
        </w:tabs>
        <w:spacing w:line="240" w:lineRule="auto"/>
        <w:jc w:val="both"/>
        <w:rPr>
          <w:szCs w:val="22"/>
        </w:rPr>
      </w:pPr>
      <w:r>
        <w:rPr>
          <w:szCs w:val="22"/>
        </w:rPr>
        <w:t>Do not administer intravenously.</w:t>
      </w:r>
    </w:p>
    <w:p w14:paraId="3E02B39F" w14:textId="77777777" w:rsidR="00F354C5" w:rsidRPr="006414D3" w:rsidRDefault="00F354C5" w:rsidP="001C3702">
      <w:pPr>
        <w:tabs>
          <w:tab w:val="clear" w:pos="567"/>
        </w:tabs>
        <w:spacing w:line="240" w:lineRule="auto"/>
        <w:jc w:val="both"/>
        <w:rPr>
          <w:szCs w:val="22"/>
        </w:rPr>
      </w:pPr>
    </w:p>
    <w:p w14:paraId="08B19D87" w14:textId="57F49F4A" w:rsidR="00F354C5" w:rsidRDefault="008D5663" w:rsidP="001C3702">
      <w:pPr>
        <w:tabs>
          <w:tab w:val="clear" w:pos="567"/>
        </w:tabs>
        <w:spacing w:line="240" w:lineRule="auto"/>
        <w:jc w:val="both"/>
        <w:rPr>
          <w:szCs w:val="22"/>
        </w:rPr>
      </w:pPr>
      <w:r w:rsidRPr="006414D3">
        <w:rPr>
          <w:szCs w:val="22"/>
          <w:u w:val="single"/>
        </w:rPr>
        <w:lastRenderedPageBreak/>
        <w:t>Special precautions to be taken by the person administering the veterinary medicinal product to animals</w:t>
      </w:r>
      <w:r w:rsidRPr="006414D3">
        <w:rPr>
          <w:szCs w:val="22"/>
        </w:rPr>
        <w:t>:</w:t>
      </w:r>
    </w:p>
    <w:p w14:paraId="5F1C352D" w14:textId="3C9E7A92" w:rsidR="005E3002" w:rsidRDefault="00413B69" w:rsidP="001C3702">
      <w:pPr>
        <w:tabs>
          <w:tab w:val="clear" w:pos="567"/>
        </w:tabs>
        <w:spacing w:line="240" w:lineRule="auto"/>
        <w:jc w:val="both"/>
        <w:rPr>
          <w:szCs w:val="22"/>
        </w:rPr>
      </w:pPr>
      <w:r>
        <w:rPr>
          <w:szCs w:val="22"/>
        </w:rPr>
        <w:t>Prostaglandins of the</w:t>
      </w:r>
      <w:r w:rsidR="005E3002" w:rsidRPr="00561594">
        <w:rPr>
          <w:szCs w:val="22"/>
        </w:rPr>
        <w:t xml:space="preserve"> F2α </w:t>
      </w:r>
      <w:r>
        <w:rPr>
          <w:szCs w:val="22"/>
        </w:rPr>
        <w:t>t</w:t>
      </w:r>
      <w:r w:rsidR="005E3002" w:rsidRPr="00561594">
        <w:rPr>
          <w:szCs w:val="22"/>
        </w:rPr>
        <w:t>ype</w:t>
      </w:r>
      <w:r w:rsidR="001C3DB8">
        <w:rPr>
          <w:szCs w:val="22"/>
        </w:rPr>
        <w:t xml:space="preserve">, such as </w:t>
      </w:r>
      <w:proofErr w:type="spellStart"/>
      <w:r w:rsidR="001C3DB8">
        <w:rPr>
          <w:szCs w:val="22"/>
        </w:rPr>
        <w:t>cloprostenol</w:t>
      </w:r>
      <w:proofErr w:type="spellEnd"/>
      <w:r w:rsidR="001C3DB8">
        <w:rPr>
          <w:szCs w:val="22"/>
        </w:rPr>
        <w:t>, may</w:t>
      </w:r>
      <w:r w:rsidR="005E3002" w:rsidRPr="00561594">
        <w:rPr>
          <w:szCs w:val="22"/>
        </w:rPr>
        <w:t xml:space="preserve"> be absorbed through the skin and </w:t>
      </w:r>
      <w:r>
        <w:rPr>
          <w:szCs w:val="22"/>
        </w:rPr>
        <w:t>may</w:t>
      </w:r>
      <w:r w:rsidR="005E3002" w:rsidRPr="00561594">
        <w:rPr>
          <w:szCs w:val="22"/>
        </w:rPr>
        <w:t xml:space="preserve"> cause bronchospasm or miscarriage.</w:t>
      </w:r>
    </w:p>
    <w:p w14:paraId="2CBE0D48" w14:textId="74A55146" w:rsidR="009F7078" w:rsidRPr="00561594" w:rsidRDefault="009F7078" w:rsidP="001C3702">
      <w:pPr>
        <w:tabs>
          <w:tab w:val="clear" w:pos="567"/>
        </w:tabs>
        <w:spacing w:line="240" w:lineRule="auto"/>
        <w:jc w:val="both"/>
        <w:rPr>
          <w:szCs w:val="22"/>
        </w:rPr>
      </w:pPr>
      <w:r>
        <w:rPr>
          <w:szCs w:val="22"/>
        </w:rPr>
        <w:t>Care should be taken when handling the veterinary medicinal product to avoid self-injection or skin contact.</w:t>
      </w:r>
    </w:p>
    <w:p w14:paraId="2AEC8EF1" w14:textId="36D480F1" w:rsidR="009F7078" w:rsidRDefault="005E3002" w:rsidP="001C3702">
      <w:pPr>
        <w:tabs>
          <w:tab w:val="clear" w:pos="567"/>
        </w:tabs>
        <w:spacing w:line="240" w:lineRule="auto"/>
        <w:jc w:val="both"/>
        <w:rPr>
          <w:szCs w:val="22"/>
        </w:rPr>
      </w:pPr>
      <w:r w:rsidRPr="00035888">
        <w:rPr>
          <w:szCs w:val="22"/>
        </w:rPr>
        <w:t xml:space="preserve">Pregnant women, women of childbearing age, asthmatics and persons with other respiratory tract diseases should </w:t>
      </w:r>
      <w:r w:rsidR="00F72535">
        <w:rPr>
          <w:szCs w:val="22"/>
        </w:rPr>
        <w:t>avoid contact</w:t>
      </w:r>
      <w:r w:rsidRPr="00035888">
        <w:rPr>
          <w:szCs w:val="22"/>
        </w:rPr>
        <w:t xml:space="preserve"> when handling </w:t>
      </w:r>
      <w:r w:rsidR="00F72535">
        <w:rPr>
          <w:szCs w:val="22"/>
        </w:rPr>
        <w:t>this veterinary medicinal product</w:t>
      </w:r>
      <w:r w:rsidRPr="00035888">
        <w:rPr>
          <w:szCs w:val="22"/>
        </w:rPr>
        <w:t xml:space="preserve">. </w:t>
      </w:r>
      <w:r w:rsidR="009F7078">
        <w:rPr>
          <w:szCs w:val="22"/>
        </w:rPr>
        <w:t>Personal protective equipment consisting of impervious gloves should be worn when handling the veterinary medicinal product.</w:t>
      </w:r>
    </w:p>
    <w:p w14:paraId="6532C69B" w14:textId="3F3DE270" w:rsidR="005E3002" w:rsidRDefault="005E3002" w:rsidP="001C3702">
      <w:pPr>
        <w:tabs>
          <w:tab w:val="clear" w:pos="567"/>
        </w:tabs>
        <w:spacing w:line="240" w:lineRule="auto"/>
        <w:jc w:val="both"/>
        <w:rPr>
          <w:szCs w:val="22"/>
        </w:rPr>
      </w:pPr>
      <w:r w:rsidRPr="00035888">
        <w:rPr>
          <w:szCs w:val="22"/>
        </w:rPr>
        <w:t xml:space="preserve">Accidental spillage on the skin should be washed immediately with soap and water. </w:t>
      </w:r>
      <w:r w:rsidR="009F7078">
        <w:rPr>
          <w:szCs w:val="22"/>
        </w:rPr>
        <w:t xml:space="preserve">In case of accidental self-injection or spillage onto the skin </w:t>
      </w:r>
      <w:r w:rsidRPr="00035888">
        <w:rPr>
          <w:szCs w:val="22"/>
        </w:rPr>
        <w:t xml:space="preserve">seek medical advice </w:t>
      </w:r>
      <w:r w:rsidR="001C3DB8">
        <w:rPr>
          <w:szCs w:val="22"/>
        </w:rPr>
        <w:t>immediately</w:t>
      </w:r>
      <w:r w:rsidR="00A059CF">
        <w:rPr>
          <w:szCs w:val="22"/>
        </w:rPr>
        <w:t>, particularly as shortness of breath may occur,</w:t>
      </w:r>
      <w:r w:rsidR="001C3DB8">
        <w:rPr>
          <w:szCs w:val="22"/>
        </w:rPr>
        <w:t xml:space="preserve"> </w:t>
      </w:r>
      <w:r w:rsidRPr="00035888">
        <w:rPr>
          <w:szCs w:val="22"/>
        </w:rPr>
        <w:t>and show th</w:t>
      </w:r>
      <w:r>
        <w:rPr>
          <w:szCs w:val="22"/>
        </w:rPr>
        <w:t>e package label</w:t>
      </w:r>
      <w:r w:rsidR="008F0A45">
        <w:rPr>
          <w:szCs w:val="22"/>
        </w:rPr>
        <w:t xml:space="preserve"> or leaflet to the physician</w:t>
      </w:r>
      <w:r w:rsidRPr="00035888">
        <w:rPr>
          <w:szCs w:val="22"/>
        </w:rPr>
        <w:t xml:space="preserve">. </w:t>
      </w:r>
    </w:p>
    <w:p w14:paraId="1D9E7961" w14:textId="05F8FF47" w:rsidR="001C3DB8" w:rsidRPr="00035888" w:rsidRDefault="00F72535" w:rsidP="001C3702">
      <w:pPr>
        <w:tabs>
          <w:tab w:val="clear" w:pos="567"/>
        </w:tabs>
        <w:spacing w:line="240" w:lineRule="auto"/>
        <w:jc w:val="both"/>
        <w:rPr>
          <w:szCs w:val="22"/>
        </w:rPr>
      </w:pPr>
      <w:r>
        <w:rPr>
          <w:szCs w:val="22"/>
        </w:rPr>
        <w:t xml:space="preserve">This veterinary medicinal product may cause hypersensitivity reactions. </w:t>
      </w:r>
      <w:r w:rsidR="006D2D70" w:rsidRPr="006414D3">
        <w:rPr>
          <w:szCs w:val="22"/>
        </w:rPr>
        <w:t xml:space="preserve">People with known hypersensitivity to </w:t>
      </w:r>
      <w:r w:rsidR="006D2D70">
        <w:rPr>
          <w:szCs w:val="22"/>
        </w:rPr>
        <w:t>benzyl alcohol</w:t>
      </w:r>
      <w:r w:rsidR="006D2D70" w:rsidRPr="006414D3">
        <w:rPr>
          <w:szCs w:val="22"/>
        </w:rPr>
        <w:t xml:space="preserve"> </w:t>
      </w:r>
      <w:r w:rsidR="006D2D70">
        <w:rPr>
          <w:szCs w:val="22"/>
        </w:rPr>
        <w:t xml:space="preserve">should avoid contact with </w:t>
      </w:r>
      <w:r w:rsidR="006D2D70" w:rsidRPr="006414D3">
        <w:rPr>
          <w:szCs w:val="22"/>
        </w:rPr>
        <w:t xml:space="preserve">the veterinary medicinal </w:t>
      </w:r>
      <w:r w:rsidR="006D2D70">
        <w:rPr>
          <w:szCs w:val="22"/>
        </w:rPr>
        <w:t>product.</w:t>
      </w:r>
    </w:p>
    <w:p w14:paraId="67FA1541" w14:textId="77777777" w:rsidR="005E3002" w:rsidRPr="00035888" w:rsidRDefault="005E3002" w:rsidP="001C3702">
      <w:pPr>
        <w:tabs>
          <w:tab w:val="clear" w:pos="567"/>
        </w:tabs>
        <w:spacing w:line="240" w:lineRule="auto"/>
        <w:jc w:val="both"/>
        <w:rPr>
          <w:szCs w:val="22"/>
        </w:rPr>
      </w:pPr>
      <w:r w:rsidRPr="00035888">
        <w:rPr>
          <w:szCs w:val="22"/>
        </w:rPr>
        <w:t>Wash hands after use.</w:t>
      </w:r>
    </w:p>
    <w:p w14:paraId="71DB9427" w14:textId="77777777" w:rsidR="00F354C5" w:rsidRPr="006414D3" w:rsidRDefault="00F354C5" w:rsidP="001C3702">
      <w:pPr>
        <w:tabs>
          <w:tab w:val="clear" w:pos="567"/>
        </w:tabs>
        <w:spacing w:line="240" w:lineRule="auto"/>
        <w:jc w:val="both"/>
        <w:rPr>
          <w:szCs w:val="22"/>
        </w:rPr>
      </w:pPr>
    </w:p>
    <w:p w14:paraId="5EF87B95" w14:textId="0CE63C64" w:rsidR="005B1FD0" w:rsidRDefault="008D5663" w:rsidP="001C3702">
      <w:pPr>
        <w:tabs>
          <w:tab w:val="clear" w:pos="567"/>
        </w:tabs>
        <w:spacing w:line="240" w:lineRule="auto"/>
        <w:jc w:val="both"/>
        <w:rPr>
          <w:szCs w:val="22"/>
        </w:rPr>
      </w:pPr>
      <w:r w:rsidRPr="006414D3">
        <w:rPr>
          <w:szCs w:val="22"/>
          <w:u w:val="single"/>
        </w:rPr>
        <w:t>Pregnancy</w:t>
      </w:r>
      <w:r w:rsidRPr="006414D3">
        <w:rPr>
          <w:szCs w:val="22"/>
        </w:rPr>
        <w:t>:</w:t>
      </w:r>
    </w:p>
    <w:p w14:paraId="089A8A31" w14:textId="77777777" w:rsidR="005E3002" w:rsidRDefault="005E3002" w:rsidP="001C3702">
      <w:pPr>
        <w:tabs>
          <w:tab w:val="clear" w:pos="567"/>
        </w:tabs>
        <w:spacing w:line="240" w:lineRule="auto"/>
        <w:jc w:val="both"/>
        <w:rPr>
          <w:szCs w:val="22"/>
        </w:rPr>
      </w:pPr>
      <w:r w:rsidRPr="00296B6D">
        <w:rPr>
          <w:szCs w:val="22"/>
        </w:rPr>
        <w:t>Do not administer to pregnant animals unless the objective is to terminate pregnancy.</w:t>
      </w:r>
    </w:p>
    <w:p w14:paraId="326263D2" w14:textId="77777777" w:rsidR="00513761" w:rsidRDefault="00513761" w:rsidP="001C3702">
      <w:pPr>
        <w:tabs>
          <w:tab w:val="clear" w:pos="567"/>
        </w:tabs>
        <w:spacing w:line="240" w:lineRule="auto"/>
        <w:jc w:val="both"/>
        <w:rPr>
          <w:szCs w:val="22"/>
        </w:rPr>
      </w:pPr>
    </w:p>
    <w:p w14:paraId="076CAE90" w14:textId="719782FA" w:rsidR="00513761" w:rsidRPr="004D50FE" w:rsidRDefault="00513761" w:rsidP="001C3702">
      <w:pPr>
        <w:tabs>
          <w:tab w:val="clear" w:pos="567"/>
        </w:tabs>
        <w:spacing w:line="240" w:lineRule="auto"/>
        <w:jc w:val="both"/>
        <w:rPr>
          <w:szCs w:val="22"/>
          <w:u w:val="single"/>
        </w:rPr>
      </w:pPr>
      <w:r w:rsidRPr="004D50FE">
        <w:rPr>
          <w:szCs w:val="22"/>
          <w:u w:val="single"/>
        </w:rPr>
        <w:t>Fertility:</w:t>
      </w:r>
    </w:p>
    <w:p w14:paraId="0F52A269" w14:textId="36297C00" w:rsidR="00513761" w:rsidRDefault="00513761" w:rsidP="00513761">
      <w:pPr>
        <w:tabs>
          <w:tab w:val="clear" w:pos="567"/>
        </w:tabs>
        <w:spacing w:line="240" w:lineRule="auto"/>
        <w:rPr>
          <w:szCs w:val="22"/>
        </w:rPr>
      </w:pPr>
      <w:r>
        <w:rPr>
          <w:szCs w:val="22"/>
        </w:rPr>
        <w:t xml:space="preserve">There is no effect on the subsequent reproductive performance of sows treated with </w:t>
      </w:r>
      <w:proofErr w:type="spellStart"/>
      <w:r>
        <w:rPr>
          <w:szCs w:val="22"/>
        </w:rPr>
        <w:t>cloprostenol</w:t>
      </w:r>
      <w:proofErr w:type="spellEnd"/>
      <w:r>
        <w:rPr>
          <w:szCs w:val="22"/>
        </w:rPr>
        <w:t xml:space="preserve"> and of gilts or boars born from treated animals.</w:t>
      </w:r>
    </w:p>
    <w:p w14:paraId="516DE6C4" w14:textId="77777777" w:rsidR="005B1FD0" w:rsidRPr="006414D3" w:rsidRDefault="005B1FD0" w:rsidP="00513761">
      <w:pPr>
        <w:tabs>
          <w:tab w:val="clear" w:pos="567"/>
        </w:tabs>
        <w:spacing w:line="240" w:lineRule="auto"/>
        <w:rPr>
          <w:szCs w:val="22"/>
        </w:rPr>
      </w:pPr>
    </w:p>
    <w:p w14:paraId="003ABF8E" w14:textId="4531260E" w:rsidR="005B1FD0" w:rsidRPr="006414D3" w:rsidRDefault="008D5663" w:rsidP="001C3702">
      <w:pPr>
        <w:tabs>
          <w:tab w:val="clear" w:pos="567"/>
        </w:tabs>
        <w:spacing w:line="240" w:lineRule="auto"/>
        <w:jc w:val="both"/>
        <w:rPr>
          <w:szCs w:val="22"/>
        </w:rPr>
      </w:pPr>
      <w:r w:rsidRPr="006414D3">
        <w:rPr>
          <w:szCs w:val="22"/>
          <w:u w:val="single"/>
        </w:rPr>
        <w:t>Interaction with other medicinal products and other forms of interaction:</w:t>
      </w:r>
    </w:p>
    <w:p w14:paraId="0F727641" w14:textId="77777777" w:rsidR="00044919" w:rsidRPr="0017690B" w:rsidRDefault="00044919" w:rsidP="00513761">
      <w:pPr>
        <w:tabs>
          <w:tab w:val="clear" w:pos="567"/>
        </w:tabs>
        <w:spacing w:line="240" w:lineRule="auto"/>
        <w:jc w:val="both"/>
        <w:rPr>
          <w:szCs w:val="22"/>
        </w:rPr>
      </w:pPr>
      <w:r w:rsidRPr="0017690B">
        <w:rPr>
          <w:szCs w:val="22"/>
        </w:rPr>
        <w:t xml:space="preserve">The concomitant use of oxytocin and </w:t>
      </w:r>
      <w:proofErr w:type="spellStart"/>
      <w:r w:rsidRPr="0017690B">
        <w:rPr>
          <w:szCs w:val="22"/>
        </w:rPr>
        <w:t>cloprostenol</w:t>
      </w:r>
      <w:proofErr w:type="spellEnd"/>
      <w:r w:rsidRPr="0017690B">
        <w:rPr>
          <w:szCs w:val="22"/>
        </w:rPr>
        <w:t xml:space="preserve"> increases the effects on the uterus</w:t>
      </w:r>
      <w:r>
        <w:rPr>
          <w:szCs w:val="22"/>
        </w:rPr>
        <w:t>.</w:t>
      </w:r>
    </w:p>
    <w:p w14:paraId="74CBA213" w14:textId="0B92423A" w:rsidR="00044919" w:rsidRPr="00E42DE6" w:rsidRDefault="00044919" w:rsidP="00513761">
      <w:pPr>
        <w:tabs>
          <w:tab w:val="clear" w:pos="567"/>
        </w:tabs>
        <w:spacing w:line="240" w:lineRule="auto"/>
        <w:jc w:val="both"/>
        <w:rPr>
          <w:szCs w:val="22"/>
        </w:rPr>
      </w:pPr>
      <w:r w:rsidRPr="00E42DE6">
        <w:rPr>
          <w:szCs w:val="22"/>
        </w:rPr>
        <w:t>Do not administer with non-steroidal anti-inflammatory drugs (NSAIDs)</w:t>
      </w:r>
      <w:r w:rsidR="00513761">
        <w:rPr>
          <w:szCs w:val="22"/>
        </w:rPr>
        <w:t xml:space="preserve"> since they inhibit endogenous prostaglandin synthesis.</w:t>
      </w:r>
    </w:p>
    <w:p w14:paraId="30237FF9" w14:textId="77777777" w:rsidR="00044919" w:rsidRDefault="00044919" w:rsidP="00513761">
      <w:pPr>
        <w:tabs>
          <w:tab w:val="clear" w:pos="567"/>
        </w:tabs>
        <w:spacing w:line="240" w:lineRule="auto"/>
        <w:jc w:val="both"/>
        <w:rPr>
          <w:szCs w:val="22"/>
        </w:rPr>
      </w:pPr>
      <w:r w:rsidRPr="0017690B">
        <w:rPr>
          <w:szCs w:val="22"/>
        </w:rPr>
        <w:t xml:space="preserve">In animals to which a progestogen is being administered, a decrease in the response of </w:t>
      </w:r>
      <w:proofErr w:type="spellStart"/>
      <w:r w:rsidRPr="0017690B">
        <w:rPr>
          <w:szCs w:val="22"/>
        </w:rPr>
        <w:t>cloprostenol</w:t>
      </w:r>
      <w:proofErr w:type="spellEnd"/>
      <w:r w:rsidRPr="0017690B">
        <w:rPr>
          <w:szCs w:val="22"/>
        </w:rPr>
        <w:t xml:space="preserve"> can be expected.</w:t>
      </w:r>
    </w:p>
    <w:p w14:paraId="416105B5" w14:textId="77777777" w:rsidR="00044919" w:rsidRPr="006414D3" w:rsidRDefault="00044919" w:rsidP="00513761">
      <w:pPr>
        <w:tabs>
          <w:tab w:val="clear" w:pos="567"/>
        </w:tabs>
        <w:spacing w:line="240" w:lineRule="auto"/>
        <w:jc w:val="both"/>
        <w:rPr>
          <w:szCs w:val="22"/>
        </w:rPr>
      </w:pPr>
    </w:p>
    <w:p w14:paraId="0DA19673" w14:textId="056EB31D" w:rsidR="005B1FD0" w:rsidRPr="006414D3" w:rsidRDefault="008D5663" w:rsidP="001C3702">
      <w:pPr>
        <w:tabs>
          <w:tab w:val="clear" w:pos="567"/>
        </w:tabs>
        <w:spacing w:line="240" w:lineRule="auto"/>
        <w:jc w:val="both"/>
        <w:rPr>
          <w:szCs w:val="22"/>
        </w:rPr>
      </w:pPr>
      <w:r w:rsidRPr="006414D3">
        <w:rPr>
          <w:szCs w:val="22"/>
          <w:u w:val="single"/>
        </w:rPr>
        <w:t>Overdose</w:t>
      </w:r>
      <w:r w:rsidRPr="006414D3">
        <w:rPr>
          <w:szCs w:val="22"/>
        </w:rPr>
        <w:t>:</w:t>
      </w:r>
    </w:p>
    <w:p w14:paraId="296E9326" w14:textId="217B5BD6" w:rsidR="00044919" w:rsidRPr="00BE4B0D" w:rsidRDefault="00044919" w:rsidP="001C3702">
      <w:pPr>
        <w:tabs>
          <w:tab w:val="clear" w:pos="567"/>
        </w:tabs>
        <w:spacing w:line="240" w:lineRule="auto"/>
        <w:jc w:val="both"/>
        <w:rPr>
          <w:szCs w:val="22"/>
        </w:rPr>
      </w:pPr>
      <w:r w:rsidRPr="00BE4B0D">
        <w:rPr>
          <w:szCs w:val="22"/>
        </w:rPr>
        <w:t xml:space="preserve">In </w:t>
      </w:r>
      <w:r w:rsidR="00066287" w:rsidRPr="00BE4B0D">
        <w:rPr>
          <w:szCs w:val="22"/>
        </w:rPr>
        <w:t>general,</w:t>
      </w:r>
      <w:r w:rsidRPr="00BE4B0D">
        <w:rPr>
          <w:szCs w:val="22"/>
        </w:rPr>
        <w:t xml:space="preserve"> an overdose can lead to the following symptoms: increased heart and respiratory rate, bronchoconstriction, increased body temperature, increased amounts of faeces and urine, salivation, nausea and vomiting.</w:t>
      </w:r>
      <w:r w:rsidR="00D929A1">
        <w:rPr>
          <w:szCs w:val="22"/>
        </w:rPr>
        <w:t xml:space="preserve"> In worse cases transient </w:t>
      </w:r>
      <w:r w:rsidR="007B5113">
        <w:rPr>
          <w:szCs w:val="22"/>
        </w:rPr>
        <w:t>diarrhoea</w:t>
      </w:r>
      <w:r w:rsidR="00D929A1">
        <w:rPr>
          <w:szCs w:val="22"/>
        </w:rPr>
        <w:t xml:space="preserve"> may occur.</w:t>
      </w:r>
    </w:p>
    <w:p w14:paraId="4966C83D" w14:textId="7315F29E" w:rsidR="00044919" w:rsidRDefault="00044919" w:rsidP="001C3702">
      <w:pPr>
        <w:tabs>
          <w:tab w:val="clear" w:pos="567"/>
        </w:tabs>
        <w:spacing w:line="240" w:lineRule="auto"/>
        <w:jc w:val="both"/>
        <w:rPr>
          <w:szCs w:val="22"/>
        </w:rPr>
      </w:pPr>
      <w:r w:rsidRPr="00BE4B0D">
        <w:rPr>
          <w:szCs w:val="22"/>
        </w:rPr>
        <w:t>No antidotes are available: treatment should be symptomatic, assuming Prostaglandin F2α acts on smooth muscle cells.</w:t>
      </w:r>
    </w:p>
    <w:p w14:paraId="69958DD2" w14:textId="77777777" w:rsidR="00044919" w:rsidRPr="006414D3" w:rsidRDefault="00044919" w:rsidP="001C3702">
      <w:pPr>
        <w:tabs>
          <w:tab w:val="clear" w:pos="567"/>
        </w:tabs>
        <w:spacing w:line="240" w:lineRule="auto"/>
        <w:jc w:val="both"/>
        <w:rPr>
          <w:szCs w:val="22"/>
        </w:rPr>
      </w:pPr>
    </w:p>
    <w:p w14:paraId="05217FCF" w14:textId="461E028F" w:rsidR="005B1FD0" w:rsidRPr="006414D3" w:rsidRDefault="008D5663" w:rsidP="001C3702">
      <w:pPr>
        <w:tabs>
          <w:tab w:val="clear" w:pos="567"/>
        </w:tabs>
        <w:spacing w:line="240" w:lineRule="auto"/>
        <w:jc w:val="both"/>
        <w:rPr>
          <w:szCs w:val="22"/>
        </w:rPr>
      </w:pPr>
      <w:r w:rsidRPr="006414D3">
        <w:rPr>
          <w:szCs w:val="22"/>
          <w:u w:val="single"/>
        </w:rPr>
        <w:t>Major incompatibilities</w:t>
      </w:r>
      <w:r w:rsidRPr="006414D3">
        <w:rPr>
          <w:szCs w:val="22"/>
        </w:rPr>
        <w:t>:</w:t>
      </w:r>
    </w:p>
    <w:p w14:paraId="2D935C12" w14:textId="2BD6E0DA" w:rsidR="00077D8A" w:rsidRPr="006414D3" w:rsidRDefault="00077D8A" w:rsidP="001C3702">
      <w:pPr>
        <w:tabs>
          <w:tab w:val="clear" w:pos="567"/>
        </w:tabs>
        <w:spacing w:line="240" w:lineRule="auto"/>
        <w:jc w:val="both"/>
        <w:rPr>
          <w:szCs w:val="22"/>
        </w:rPr>
      </w:pPr>
      <w:r>
        <w:rPr>
          <w:szCs w:val="22"/>
        </w:rPr>
        <w:t>I</w:t>
      </w:r>
      <w:r w:rsidRPr="006414D3">
        <w:rPr>
          <w:szCs w:val="22"/>
        </w:rPr>
        <w:t>n the absence of compatibility studies, this veterinary medicinal product must not be mixed with other veterinary medicinal products.</w:t>
      </w:r>
    </w:p>
    <w:p w14:paraId="501AB677" w14:textId="77777777" w:rsidR="00077D8A" w:rsidRPr="006414D3" w:rsidRDefault="00077D8A" w:rsidP="001C3702">
      <w:pPr>
        <w:tabs>
          <w:tab w:val="clear" w:pos="567"/>
        </w:tabs>
        <w:spacing w:line="240" w:lineRule="auto"/>
        <w:jc w:val="both"/>
        <w:rPr>
          <w:szCs w:val="22"/>
        </w:rPr>
      </w:pPr>
    </w:p>
    <w:p w14:paraId="7B2EA498" w14:textId="77777777" w:rsidR="00C114FF" w:rsidRPr="006414D3" w:rsidRDefault="00C114FF" w:rsidP="00A9226B">
      <w:pPr>
        <w:tabs>
          <w:tab w:val="clear" w:pos="567"/>
        </w:tabs>
        <w:spacing w:line="240" w:lineRule="auto"/>
        <w:rPr>
          <w:szCs w:val="22"/>
        </w:rPr>
      </w:pPr>
    </w:p>
    <w:p w14:paraId="476D4B3D" w14:textId="77777777" w:rsidR="00C114FF" w:rsidRPr="006414D3" w:rsidRDefault="008D5663" w:rsidP="004620A4">
      <w:pPr>
        <w:tabs>
          <w:tab w:val="clear" w:pos="567"/>
          <w:tab w:val="left" w:pos="0"/>
        </w:tabs>
        <w:spacing w:line="240" w:lineRule="auto"/>
        <w:ind w:left="567" w:hanging="567"/>
        <w:rPr>
          <w:szCs w:val="22"/>
        </w:rPr>
      </w:pPr>
      <w:r w:rsidRPr="00CB680E">
        <w:rPr>
          <w:b/>
          <w:szCs w:val="22"/>
          <w:highlight w:val="lightGray"/>
        </w:rPr>
        <w:t>7</w:t>
      </w:r>
      <w:r w:rsidR="003B1526" w:rsidRPr="00CB680E">
        <w:rPr>
          <w:b/>
          <w:szCs w:val="22"/>
          <w:highlight w:val="lightGray"/>
        </w:rPr>
        <w:t>.</w:t>
      </w:r>
      <w:r w:rsidR="003B1526" w:rsidRPr="006414D3">
        <w:rPr>
          <w:b/>
          <w:szCs w:val="22"/>
        </w:rPr>
        <w:tab/>
      </w:r>
      <w:r w:rsidRPr="006414D3">
        <w:rPr>
          <w:b/>
          <w:szCs w:val="22"/>
        </w:rPr>
        <w:t>Adverse events</w:t>
      </w:r>
    </w:p>
    <w:p w14:paraId="34F9A113" w14:textId="77777777" w:rsidR="00A120F0" w:rsidRPr="006414D3" w:rsidRDefault="00A120F0" w:rsidP="00A120F0">
      <w:pPr>
        <w:tabs>
          <w:tab w:val="clear" w:pos="567"/>
        </w:tabs>
        <w:spacing w:line="240" w:lineRule="auto"/>
        <w:rPr>
          <w:szCs w:val="22"/>
        </w:rPr>
      </w:pPr>
    </w:p>
    <w:p w14:paraId="67A51763" w14:textId="07CCA491" w:rsidR="00A120F0" w:rsidRPr="006414D3" w:rsidRDefault="00A120F0" w:rsidP="00A120F0">
      <w:pPr>
        <w:tabs>
          <w:tab w:val="clear" w:pos="567"/>
        </w:tabs>
        <w:spacing w:line="240" w:lineRule="auto"/>
        <w:rPr>
          <w:szCs w:val="22"/>
        </w:rPr>
      </w:pPr>
      <w:r>
        <w:rPr>
          <w:szCs w:val="22"/>
        </w:rPr>
        <w:t>Pigs (sows and</w:t>
      </w:r>
      <w:r w:rsidR="00C13163">
        <w:rPr>
          <w:szCs w:val="22"/>
        </w:rPr>
        <w:t xml:space="preserve"> </w:t>
      </w:r>
      <w:r>
        <w:rPr>
          <w:szCs w:val="22"/>
        </w:rPr>
        <w:t>gilts):</w:t>
      </w:r>
    </w:p>
    <w:p w14:paraId="437F27BA" w14:textId="77777777" w:rsidR="00A120F0" w:rsidRDefault="00A120F0" w:rsidP="00A120F0">
      <w:pPr>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4677"/>
      </w:tblGrid>
      <w:tr w:rsidR="00A120F0" w:rsidRPr="00CF4DD3" w14:paraId="67A9CDB2" w14:textId="77777777" w:rsidTr="008B5A02">
        <w:tc>
          <w:tcPr>
            <w:tcW w:w="3936" w:type="dxa"/>
            <w:tcBorders>
              <w:top w:val="single" w:sz="4" w:space="0" w:color="000000"/>
              <w:left w:val="single" w:sz="4" w:space="0" w:color="000000"/>
              <w:bottom w:val="single" w:sz="4" w:space="0" w:color="000000"/>
              <w:right w:val="single" w:sz="4" w:space="0" w:color="000000"/>
            </w:tcBorders>
          </w:tcPr>
          <w:p w14:paraId="0023E098" w14:textId="77777777" w:rsidR="00A120F0" w:rsidRDefault="00A120F0" w:rsidP="008B5A02">
            <w:pPr>
              <w:spacing w:before="60" w:after="60"/>
              <w:rPr>
                <w:lang w:val="en-US"/>
              </w:rPr>
            </w:pPr>
            <w:r>
              <w:rPr>
                <w:lang w:val="en-US"/>
              </w:rPr>
              <w:t>Rare</w:t>
            </w:r>
          </w:p>
          <w:p w14:paraId="7B6BC869" w14:textId="77777777" w:rsidR="00A120F0" w:rsidRDefault="00A120F0" w:rsidP="008B5A02">
            <w:pPr>
              <w:spacing w:before="60" w:after="60"/>
              <w:rPr>
                <w:lang w:val="en-US"/>
              </w:rPr>
            </w:pPr>
            <w:r>
              <w:rPr>
                <w:lang w:val="en-US"/>
              </w:rPr>
              <w:t>(1 to 10 animals / 10,000 animals treated)</w:t>
            </w:r>
          </w:p>
        </w:tc>
        <w:tc>
          <w:tcPr>
            <w:tcW w:w="4677" w:type="dxa"/>
            <w:tcBorders>
              <w:top w:val="single" w:sz="4" w:space="0" w:color="000000"/>
              <w:left w:val="single" w:sz="4" w:space="0" w:color="000000"/>
              <w:bottom w:val="single" w:sz="4" w:space="0" w:color="000000"/>
              <w:right w:val="single" w:sz="4" w:space="0" w:color="000000"/>
            </w:tcBorders>
          </w:tcPr>
          <w:p w14:paraId="70F44FE4" w14:textId="77777777" w:rsidR="00A120F0" w:rsidRDefault="00A120F0" w:rsidP="008B5A02">
            <w:pPr>
              <w:pStyle w:val="Default"/>
              <w:spacing w:line="256" w:lineRule="auto"/>
              <w:rPr>
                <w:rFonts w:ascii="Times New Roman" w:hAnsi="Times New Roman" w:cs="Times New Roman"/>
                <w:sz w:val="22"/>
                <w:szCs w:val="22"/>
              </w:rPr>
            </w:pPr>
            <w:r>
              <w:rPr>
                <w:rFonts w:ascii="Times New Roman" w:hAnsi="Times New Roman" w:cs="Times New Roman"/>
                <w:sz w:val="22"/>
                <w:szCs w:val="22"/>
              </w:rPr>
              <w:t xml:space="preserve">Injection site </w:t>
            </w:r>
            <w:proofErr w:type="spellStart"/>
            <w:r>
              <w:rPr>
                <w:rFonts w:ascii="Times New Roman" w:hAnsi="Times New Roman" w:cs="Times New Roman"/>
                <w:sz w:val="22"/>
                <w:szCs w:val="22"/>
              </w:rPr>
              <w:t>infection</w:t>
            </w:r>
            <w:proofErr w:type="spellEnd"/>
            <w:r w:rsidRPr="009C19FF">
              <w:rPr>
                <w:rFonts w:ascii="Times New Roman" w:hAnsi="Times New Roman" w:cs="Times New Roman"/>
                <w:sz w:val="22"/>
                <w:szCs w:val="22"/>
                <w:vertAlign w:val="superscript"/>
                <w:lang w:val="en-US"/>
              </w:rPr>
              <w:t>1</w:t>
            </w:r>
            <w:r>
              <w:rPr>
                <w:lang w:val="en-US"/>
              </w:rPr>
              <w:t xml:space="preserve">; </w:t>
            </w:r>
          </w:p>
        </w:tc>
      </w:tr>
      <w:tr w:rsidR="00A120F0" w:rsidRPr="00CF4DD3" w14:paraId="22223ADA" w14:textId="77777777" w:rsidTr="008B5A02">
        <w:tc>
          <w:tcPr>
            <w:tcW w:w="3936" w:type="dxa"/>
            <w:tcBorders>
              <w:top w:val="single" w:sz="4" w:space="0" w:color="000000"/>
              <w:left w:val="single" w:sz="4" w:space="0" w:color="000000"/>
              <w:bottom w:val="single" w:sz="4" w:space="0" w:color="000000"/>
              <w:right w:val="single" w:sz="4" w:space="0" w:color="000000"/>
            </w:tcBorders>
            <w:hideMark/>
          </w:tcPr>
          <w:p w14:paraId="784506D8" w14:textId="77777777" w:rsidR="00A120F0" w:rsidRDefault="00A120F0" w:rsidP="008B5A02">
            <w:pPr>
              <w:spacing w:before="60" w:after="60"/>
              <w:rPr>
                <w:lang w:val="en-US"/>
              </w:rPr>
            </w:pPr>
            <w:r>
              <w:rPr>
                <w:lang w:val="en-US"/>
              </w:rPr>
              <w:t>Very rare</w:t>
            </w:r>
          </w:p>
          <w:p w14:paraId="0B247CDD" w14:textId="77777777" w:rsidR="00A120F0" w:rsidRDefault="00A120F0" w:rsidP="008B5A02">
            <w:pPr>
              <w:spacing w:line="240" w:lineRule="auto"/>
              <w:rPr>
                <w:lang w:val="en-US"/>
              </w:rPr>
            </w:pPr>
            <w:r>
              <w:rPr>
                <w:lang w:val="en-US"/>
              </w:rPr>
              <w:t>(&lt;1 animal / 10,000 animals treated, including isolated reports):</w:t>
            </w:r>
          </w:p>
        </w:tc>
        <w:tc>
          <w:tcPr>
            <w:tcW w:w="4677" w:type="dxa"/>
            <w:tcBorders>
              <w:top w:val="single" w:sz="4" w:space="0" w:color="000000"/>
              <w:left w:val="single" w:sz="4" w:space="0" w:color="000000"/>
              <w:bottom w:val="single" w:sz="4" w:space="0" w:color="000000"/>
              <w:right w:val="single" w:sz="4" w:space="0" w:color="000000"/>
            </w:tcBorders>
          </w:tcPr>
          <w:p w14:paraId="11D6EF72" w14:textId="77777777" w:rsidR="00A120F0" w:rsidRDefault="00A120F0" w:rsidP="008B5A02">
            <w:pPr>
              <w:pStyle w:val="Default"/>
              <w:spacing w:line="256" w:lineRule="auto"/>
              <w:rPr>
                <w:rFonts w:ascii="Times New Roman" w:hAnsi="Times New Roman" w:cs="Times New Roman"/>
                <w:sz w:val="22"/>
                <w:szCs w:val="22"/>
              </w:rPr>
            </w:pPr>
            <w:r>
              <w:rPr>
                <w:rFonts w:ascii="Times New Roman" w:hAnsi="Times New Roman" w:cs="Times New Roman"/>
                <w:sz w:val="22"/>
                <w:szCs w:val="22"/>
              </w:rPr>
              <w:t>Restlessness</w:t>
            </w:r>
            <w:r w:rsidRPr="007A5EDC">
              <w:rPr>
                <w:rFonts w:ascii="Times New Roman" w:hAnsi="Times New Roman" w:cs="Times New Roman"/>
                <w:iCs/>
                <w:color w:val="auto"/>
                <w:sz w:val="22"/>
                <w:szCs w:val="22"/>
                <w:vertAlign w:val="superscript"/>
              </w:rPr>
              <w:t>2</w:t>
            </w:r>
            <w:r>
              <w:rPr>
                <w:rFonts w:ascii="Times New Roman" w:hAnsi="Times New Roman" w:cs="Times New Roman"/>
                <w:sz w:val="22"/>
                <w:szCs w:val="22"/>
              </w:rPr>
              <w:t>,</w:t>
            </w:r>
          </w:p>
          <w:p w14:paraId="7DACB4FD" w14:textId="02B28985" w:rsidR="00A120F0" w:rsidRDefault="00A120F0" w:rsidP="008B5A02">
            <w:pPr>
              <w:pStyle w:val="Default"/>
              <w:spacing w:line="256" w:lineRule="auto"/>
              <w:rPr>
                <w:rFonts w:ascii="Times New Roman" w:hAnsi="Times New Roman" w:cs="Times New Roman"/>
                <w:sz w:val="22"/>
                <w:szCs w:val="22"/>
              </w:rPr>
            </w:pPr>
            <w:proofErr w:type="spellStart"/>
            <w:r>
              <w:rPr>
                <w:rFonts w:ascii="Times New Roman" w:hAnsi="Times New Roman" w:cs="Times New Roman"/>
                <w:sz w:val="22"/>
                <w:szCs w:val="22"/>
              </w:rPr>
              <w:t>Frequent</w:t>
            </w:r>
            <w:proofErr w:type="spellEnd"/>
            <w:r>
              <w:rPr>
                <w:rFonts w:ascii="Times New Roman" w:hAnsi="Times New Roman" w:cs="Times New Roman"/>
                <w:sz w:val="22"/>
                <w:szCs w:val="22"/>
              </w:rPr>
              <w:t xml:space="preserve"> urination</w:t>
            </w:r>
            <w:r w:rsidR="004C517F">
              <w:rPr>
                <w:rFonts w:ascii="Times New Roman" w:hAnsi="Times New Roman" w:cs="Times New Roman"/>
                <w:sz w:val="22"/>
                <w:szCs w:val="22"/>
                <w:vertAlign w:val="superscript"/>
              </w:rPr>
              <w:t>2</w:t>
            </w:r>
            <w:r>
              <w:rPr>
                <w:rFonts w:ascii="Times New Roman" w:hAnsi="Times New Roman" w:cs="Times New Roman"/>
                <w:sz w:val="22"/>
                <w:szCs w:val="22"/>
              </w:rPr>
              <w:t>;</w:t>
            </w:r>
          </w:p>
          <w:p w14:paraId="65A8402D" w14:textId="579F023F" w:rsidR="00A120F0" w:rsidRPr="00C7792F" w:rsidRDefault="00A120F0" w:rsidP="008B5A02">
            <w:pPr>
              <w:pStyle w:val="Default"/>
              <w:spacing w:line="256" w:lineRule="auto"/>
              <w:rPr>
                <w:rFonts w:ascii="Times New Roman" w:hAnsi="Times New Roman" w:cs="Times New Roman"/>
                <w:sz w:val="22"/>
                <w:szCs w:val="22"/>
              </w:rPr>
            </w:pPr>
            <w:r>
              <w:rPr>
                <w:rFonts w:ascii="Times New Roman" w:hAnsi="Times New Roman" w:cs="Times New Roman"/>
                <w:sz w:val="22"/>
                <w:szCs w:val="22"/>
              </w:rPr>
              <w:t>Diarrhoea</w:t>
            </w:r>
            <w:r w:rsidR="004C517F">
              <w:rPr>
                <w:rFonts w:ascii="Times New Roman" w:hAnsi="Times New Roman" w:cs="Times New Roman"/>
                <w:sz w:val="22"/>
                <w:szCs w:val="22"/>
                <w:vertAlign w:val="superscript"/>
              </w:rPr>
              <w:t>2</w:t>
            </w:r>
          </w:p>
          <w:p w14:paraId="02B2D857" w14:textId="5ED26D87" w:rsidR="00A120F0" w:rsidRDefault="004C517F" w:rsidP="008B5A02">
            <w:pPr>
              <w:pStyle w:val="Default"/>
              <w:spacing w:line="256" w:lineRule="auto"/>
              <w:rPr>
                <w:rFonts w:ascii="Times New Roman" w:hAnsi="Times New Roman" w:cs="Times New Roman"/>
                <w:sz w:val="22"/>
                <w:szCs w:val="22"/>
              </w:rPr>
            </w:pPr>
            <w:proofErr w:type="spellStart"/>
            <w:r w:rsidRPr="00F263AE">
              <w:rPr>
                <w:rFonts w:ascii="Times New Roman" w:hAnsi="Times New Roman" w:cs="Times New Roman"/>
                <w:iCs/>
                <w:sz w:val="22"/>
                <w:szCs w:val="22"/>
              </w:rPr>
              <w:t>Retained</w:t>
            </w:r>
            <w:proofErr w:type="spellEnd"/>
            <w:r w:rsidRPr="00F263AE">
              <w:rPr>
                <w:rFonts w:ascii="Times New Roman" w:hAnsi="Times New Roman" w:cs="Times New Roman"/>
                <w:iCs/>
                <w:sz w:val="22"/>
                <w:szCs w:val="22"/>
              </w:rPr>
              <w:t xml:space="preserve"> placenta</w:t>
            </w:r>
            <w:r w:rsidRPr="00F263AE">
              <w:rPr>
                <w:rFonts w:ascii="Times New Roman" w:hAnsi="Times New Roman" w:cs="Times New Roman"/>
                <w:iCs/>
                <w:sz w:val="22"/>
                <w:szCs w:val="22"/>
                <w:vertAlign w:val="superscript"/>
              </w:rPr>
              <w:t>3</w:t>
            </w:r>
            <w:r w:rsidRPr="00F263AE">
              <w:rPr>
                <w:rFonts w:ascii="Times New Roman" w:hAnsi="Times New Roman" w:cs="Times New Roman"/>
                <w:iCs/>
                <w:sz w:val="22"/>
                <w:szCs w:val="22"/>
              </w:rPr>
              <w:t xml:space="preserve">, </w:t>
            </w:r>
            <w:r w:rsidRPr="00F263AE">
              <w:rPr>
                <w:rFonts w:ascii="Times New Roman" w:eastAsia="Calibri" w:hAnsi="Times New Roman" w:cs="Times New Roman"/>
                <w:iCs/>
                <w:kern w:val="2"/>
                <w:sz w:val="22"/>
                <w:szCs w:val="22"/>
                <w:lang w:val="en-US"/>
              </w:rPr>
              <w:t>Metritis</w:t>
            </w:r>
            <w:r w:rsidRPr="00F263AE">
              <w:rPr>
                <w:rFonts w:ascii="Times New Roman" w:eastAsia="Calibri" w:hAnsi="Times New Roman" w:cs="Times New Roman"/>
                <w:iCs/>
                <w:kern w:val="2"/>
                <w:sz w:val="22"/>
                <w:szCs w:val="22"/>
                <w:vertAlign w:val="superscript"/>
                <w:lang w:val="en-US"/>
              </w:rPr>
              <w:t>3</w:t>
            </w:r>
            <w:r w:rsidRPr="00F263AE">
              <w:rPr>
                <w:rFonts w:ascii="Times New Roman" w:eastAsia="Calibri" w:hAnsi="Times New Roman" w:cs="Times New Roman"/>
                <w:iCs/>
                <w:kern w:val="2"/>
                <w:sz w:val="22"/>
                <w:szCs w:val="22"/>
                <w:lang w:val="en-US"/>
              </w:rPr>
              <w:t>, Dystocia</w:t>
            </w:r>
            <w:r w:rsidRPr="00F263AE">
              <w:rPr>
                <w:rFonts w:ascii="Times New Roman" w:eastAsia="Calibri" w:hAnsi="Times New Roman" w:cs="Times New Roman"/>
                <w:iCs/>
                <w:kern w:val="2"/>
                <w:sz w:val="22"/>
                <w:szCs w:val="22"/>
                <w:vertAlign w:val="superscript"/>
                <w:lang w:val="en-US"/>
              </w:rPr>
              <w:t>3</w:t>
            </w:r>
            <w:r w:rsidRPr="00F263AE">
              <w:rPr>
                <w:rFonts w:ascii="Times New Roman" w:eastAsia="Calibri" w:hAnsi="Times New Roman" w:cs="Times New Roman"/>
                <w:iCs/>
                <w:kern w:val="2"/>
                <w:sz w:val="22"/>
                <w:szCs w:val="22"/>
                <w:lang w:val="en-US"/>
              </w:rPr>
              <w:t>, Stillbirth</w:t>
            </w:r>
            <w:r w:rsidRPr="00F263AE">
              <w:rPr>
                <w:rFonts w:ascii="Times New Roman" w:eastAsia="Calibri" w:hAnsi="Times New Roman" w:cs="Times New Roman"/>
                <w:iCs/>
                <w:kern w:val="2"/>
                <w:sz w:val="22"/>
                <w:szCs w:val="22"/>
                <w:vertAlign w:val="superscript"/>
                <w:lang w:val="en-US"/>
              </w:rPr>
              <w:t>3</w:t>
            </w:r>
          </w:p>
        </w:tc>
      </w:tr>
    </w:tbl>
    <w:p w14:paraId="16388E59" w14:textId="77777777" w:rsidR="00A120F0" w:rsidRPr="00953F3B" w:rsidRDefault="00A120F0" w:rsidP="00A120F0">
      <w:pPr>
        <w:tabs>
          <w:tab w:val="left" w:pos="8355"/>
        </w:tabs>
        <w:rPr>
          <w:sz w:val="18"/>
          <w:szCs w:val="18"/>
        </w:rPr>
      </w:pPr>
      <w:r w:rsidRPr="00953F3B">
        <w:rPr>
          <w:sz w:val="18"/>
          <w:szCs w:val="18"/>
          <w:vertAlign w:val="superscript"/>
        </w:rPr>
        <w:t>1</w:t>
      </w:r>
      <w:r w:rsidRPr="00953F3B">
        <w:rPr>
          <w:sz w:val="24"/>
        </w:rPr>
        <w:t xml:space="preserve"> </w:t>
      </w:r>
      <w:r w:rsidRPr="00953F3B">
        <w:rPr>
          <w:sz w:val="18"/>
          <w:szCs w:val="18"/>
        </w:rPr>
        <w:t>May occur if anaerobic bacteria enter the injection site and may become generalized.</w:t>
      </w:r>
      <w:r>
        <w:rPr>
          <w:sz w:val="18"/>
          <w:szCs w:val="18"/>
        </w:rPr>
        <w:t xml:space="preserve"> </w:t>
      </w:r>
      <w:r w:rsidRPr="00953F3B">
        <w:rPr>
          <w:sz w:val="18"/>
          <w:szCs w:val="18"/>
        </w:rPr>
        <w:t>Careful aseptic techniques should be employed to decrease the possibility of these infections.</w:t>
      </w:r>
    </w:p>
    <w:p w14:paraId="780644EB" w14:textId="480C7A70" w:rsidR="00A120F0" w:rsidRDefault="004C517F" w:rsidP="00A120F0">
      <w:pPr>
        <w:tabs>
          <w:tab w:val="left" w:pos="8355"/>
        </w:tabs>
        <w:rPr>
          <w:sz w:val="18"/>
          <w:szCs w:val="18"/>
        </w:rPr>
      </w:pPr>
      <w:r>
        <w:rPr>
          <w:sz w:val="18"/>
          <w:szCs w:val="18"/>
          <w:vertAlign w:val="superscript"/>
        </w:rPr>
        <w:t>2</w:t>
      </w:r>
      <w:r w:rsidR="00A120F0">
        <w:rPr>
          <w:sz w:val="18"/>
          <w:szCs w:val="18"/>
        </w:rPr>
        <w:t xml:space="preserve"> May be observed within 15 minutes post-injection and usually disappears after one hour.</w:t>
      </w:r>
    </w:p>
    <w:p w14:paraId="238EDBB1" w14:textId="73823557" w:rsidR="00A120F0" w:rsidRPr="00C7792F" w:rsidRDefault="004C517F" w:rsidP="00A120F0">
      <w:pPr>
        <w:tabs>
          <w:tab w:val="left" w:pos="8355"/>
        </w:tabs>
        <w:rPr>
          <w:sz w:val="18"/>
          <w:szCs w:val="18"/>
        </w:rPr>
      </w:pPr>
      <w:r>
        <w:rPr>
          <w:sz w:val="18"/>
          <w:szCs w:val="18"/>
          <w:vertAlign w:val="superscript"/>
        </w:rPr>
        <w:t>3</w:t>
      </w:r>
      <w:r w:rsidR="00A120F0">
        <w:rPr>
          <w:sz w:val="18"/>
          <w:szCs w:val="18"/>
        </w:rPr>
        <w:t xml:space="preserve"> </w:t>
      </w:r>
      <w:r>
        <w:rPr>
          <w:sz w:val="18"/>
          <w:szCs w:val="18"/>
        </w:rPr>
        <w:t>May be caused by induction of parturition with any exogenous compound.</w:t>
      </w:r>
    </w:p>
    <w:p w14:paraId="3A8ED391" w14:textId="77777777" w:rsidR="00A120F0" w:rsidRPr="00953F3B" w:rsidRDefault="00A120F0" w:rsidP="00A120F0">
      <w:pPr>
        <w:tabs>
          <w:tab w:val="left" w:pos="8355"/>
        </w:tabs>
        <w:rPr>
          <w:szCs w:val="22"/>
        </w:rPr>
      </w:pPr>
    </w:p>
    <w:p w14:paraId="4DBBBA41" w14:textId="67D52A89" w:rsidR="00995A7D" w:rsidRDefault="008D5663" w:rsidP="00623811">
      <w:pPr>
        <w:rPr>
          <w:szCs w:val="22"/>
        </w:rPr>
      </w:pPr>
      <w:r w:rsidRPr="006414D3">
        <w:rPr>
          <w:szCs w:val="22"/>
        </w:rPr>
        <w:t>Reporting adverse events is important. It allows continuous safety monitoring of a product. If you notice any side effects, even those not already listed in this package leaflet, or you think that the medicine has not worked, please contact, in the first instance, your veterinarian. You can also report any adverse events to the marketing authorisation holder</w:t>
      </w:r>
      <w:r w:rsidR="00BB04EB">
        <w:rPr>
          <w:szCs w:val="22"/>
        </w:rPr>
        <w:t xml:space="preserve"> </w:t>
      </w:r>
      <w:r w:rsidR="00E6096F">
        <w:rPr>
          <w:szCs w:val="22"/>
        </w:rPr>
        <w:t xml:space="preserve">or </w:t>
      </w:r>
      <w:r w:rsidRPr="006414D3">
        <w:rPr>
          <w:szCs w:val="22"/>
        </w:rPr>
        <w:t xml:space="preserve">the local representative of the marketing authorisation holder using the contact details at the end of this leaflet, or via your </w:t>
      </w:r>
      <w:r w:rsidRPr="00A95E81">
        <w:rPr>
          <w:szCs w:val="22"/>
        </w:rPr>
        <w:t>national reporting system</w:t>
      </w:r>
      <w:r w:rsidR="007D4796">
        <w:rPr>
          <w:szCs w:val="22"/>
        </w:rPr>
        <w:t>:</w:t>
      </w:r>
      <w:r w:rsidRPr="006414D3">
        <w:rPr>
          <w:szCs w:val="22"/>
        </w:rPr>
        <w:t xml:space="preserve"> </w:t>
      </w:r>
    </w:p>
    <w:p w14:paraId="6C0F4139" w14:textId="54259037" w:rsidR="00F520FE" w:rsidRDefault="00F520FE" w:rsidP="00A9226B">
      <w:pPr>
        <w:tabs>
          <w:tab w:val="clear" w:pos="567"/>
        </w:tabs>
        <w:spacing w:line="240" w:lineRule="auto"/>
        <w:rPr>
          <w:iCs/>
          <w:szCs w:val="22"/>
        </w:rPr>
      </w:pPr>
    </w:p>
    <w:p w14:paraId="401A6FD6" w14:textId="77777777" w:rsidR="00623811" w:rsidRPr="006414D3" w:rsidRDefault="00623811" w:rsidP="00A9226B">
      <w:pPr>
        <w:tabs>
          <w:tab w:val="clear" w:pos="567"/>
        </w:tabs>
        <w:spacing w:line="240" w:lineRule="auto"/>
        <w:rPr>
          <w:iCs/>
          <w:szCs w:val="22"/>
        </w:rPr>
      </w:pPr>
    </w:p>
    <w:p w14:paraId="20462A3C" w14:textId="77777777" w:rsidR="00C114FF" w:rsidRPr="006414D3" w:rsidRDefault="008D5663" w:rsidP="004620A4">
      <w:pPr>
        <w:tabs>
          <w:tab w:val="clear" w:pos="567"/>
          <w:tab w:val="left" w:pos="0"/>
        </w:tabs>
        <w:spacing w:line="240" w:lineRule="auto"/>
        <w:ind w:left="567" w:hanging="567"/>
        <w:rPr>
          <w:szCs w:val="22"/>
        </w:rPr>
      </w:pPr>
      <w:r w:rsidRPr="00CB680E">
        <w:rPr>
          <w:b/>
          <w:szCs w:val="22"/>
          <w:highlight w:val="lightGray"/>
        </w:rPr>
        <w:t>8</w:t>
      </w:r>
      <w:r w:rsidR="003B1526" w:rsidRPr="00CB680E">
        <w:rPr>
          <w:b/>
          <w:szCs w:val="22"/>
          <w:highlight w:val="lightGray"/>
        </w:rPr>
        <w:t>.</w:t>
      </w:r>
      <w:r w:rsidR="003B1526" w:rsidRPr="006414D3">
        <w:rPr>
          <w:b/>
          <w:szCs w:val="22"/>
        </w:rPr>
        <w:tab/>
      </w:r>
      <w:r w:rsidRPr="006414D3">
        <w:rPr>
          <w:b/>
          <w:szCs w:val="22"/>
        </w:rPr>
        <w:t>Dosage for each species, routes and method of administration</w:t>
      </w:r>
    </w:p>
    <w:p w14:paraId="3822F00A" w14:textId="77777777" w:rsidR="00940118" w:rsidRDefault="00940118" w:rsidP="00237985">
      <w:pPr>
        <w:tabs>
          <w:tab w:val="clear" w:pos="567"/>
        </w:tabs>
        <w:spacing w:line="240" w:lineRule="auto"/>
        <w:rPr>
          <w:szCs w:val="22"/>
        </w:rPr>
      </w:pPr>
    </w:p>
    <w:p w14:paraId="345D202D" w14:textId="344E8550" w:rsidR="00237985" w:rsidRDefault="00AA317C" w:rsidP="00237985">
      <w:pPr>
        <w:tabs>
          <w:tab w:val="clear" w:pos="567"/>
        </w:tabs>
        <w:spacing w:line="240" w:lineRule="auto"/>
        <w:rPr>
          <w:szCs w:val="22"/>
        </w:rPr>
      </w:pPr>
      <w:r>
        <w:rPr>
          <w:szCs w:val="22"/>
        </w:rPr>
        <w:t xml:space="preserve">To be administered by deep intramuscular route with a needle at least 4 cm long. </w:t>
      </w:r>
    </w:p>
    <w:p w14:paraId="16E52219" w14:textId="260EEEAB" w:rsidR="00237985" w:rsidRDefault="00237985" w:rsidP="00237985">
      <w:pPr>
        <w:tabs>
          <w:tab w:val="clear" w:pos="567"/>
        </w:tabs>
        <w:spacing w:line="240" w:lineRule="auto"/>
        <w:rPr>
          <w:szCs w:val="22"/>
        </w:rPr>
      </w:pPr>
      <w:r w:rsidRPr="00321C5A">
        <w:rPr>
          <w:szCs w:val="22"/>
        </w:rPr>
        <w:t>A</w:t>
      </w:r>
      <w:r>
        <w:rPr>
          <w:szCs w:val="22"/>
        </w:rPr>
        <w:t>dminister a</w:t>
      </w:r>
      <w:r w:rsidRPr="00321C5A">
        <w:rPr>
          <w:szCs w:val="22"/>
        </w:rPr>
        <w:t xml:space="preserve"> single dose of 2 ml per animal (equivalent to 175 </w:t>
      </w:r>
      <w:r w:rsidR="00A70072">
        <w:rPr>
          <w:szCs w:val="22"/>
        </w:rPr>
        <w:t>microgram</w:t>
      </w:r>
      <w:r w:rsidR="00AC6A37">
        <w:rPr>
          <w:szCs w:val="22"/>
        </w:rPr>
        <w:t>s</w:t>
      </w:r>
      <w:r w:rsidR="00A70072" w:rsidRPr="00321C5A">
        <w:rPr>
          <w:szCs w:val="22"/>
        </w:rPr>
        <w:t xml:space="preserve"> </w:t>
      </w:r>
      <w:r w:rsidRPr="00321C5A">
        <w:rPr>
          <w:szCs w:val="22"/>
        </w:rPr>
        <w:t xml:space="preserve">of </w:t>
      </w:r>
      <w:proofErr w:type="spellStart"/>
      <w:r w:rsidRPr="00321C5A">
        <w:rPr>
          <w:szCs w:val="22"/>
        </w:rPr>
        <w:t>cloprostenol</w:t>
      </w:r>
      <w:proofErr w:type="spellEnd"/>
      <w:r w:rsidRPr="00321C5A">
        <w:rPr>
          <w:szCs w:val="22"/>
        </w:rPr>
        <w:t>).</w:t>
      </w:r>
    </w:p>
    <w:p w14:paraId="61D2E996" w14:textId="2EEC222A" w:rsidR="00237985" w:rsidRPr="006414D3" w:rsidRDefault="00237985" w:rsidP="00237985">
      <w:pPr>
        <w:tabs>
          <w:tab w:val="clear" w:pos="567"/>
        </w:tabs>
        <w:spacing w:line="240" w:lineRule="auto"/>
        <w:rPr>
          <w:szCs w:val="22"/>
        </w:rPr>
      </w:pPr>
      <w:r w:rsidRPr="00D27C4E">
        <w:rPr>
          <w:szCs w:val="22"/>
        </w:rPr>
        <w:t>The stopper may be</w:t>
      </w:r>
      <w:r w:rsidR="00567E76">
        <w:rPr>
          <w:szCs w:val="22"/>
        </w:rPr>
        <w:t xml:space="preserve"> safely</w:t>
      </w:r>
      <w:r w:rsidRPr="00D27C4E">
        <w:rPr>
          <w:szCs w:val="22"/>
        </w:rPr>
        <w:t xml:space="preserve"> </w:t>
      </w:r>
      <w:r w:rsidR="00567E76" w:rsidRPr="00D27C4E">
        <w:rPr>
          <w:szCs w:val="22"/>
        </w:rPr>
        <w:t>p</w:t>
      </w:r>
      <w:r w:rsidR="00567E76">
        <w:rPr>
          <w:szCs w:val="22"/>
        </w:rPr>
        <w:t>unctured</w:t>
      </w:r>
      <w:r w:rsidR="00567E76" w:rsidRPr="00D27C4E">
        <w:rPr>
          <w:szCs w:val="22"/>
        </w:rPr>
        <w:t xml:space="preserve"> </w:t>
      </w:r>
      <w:r w:rsidRPr="00D27C4E">
        <w:rPr>
          <w:szCs w:val="22"/>
        </w:rPr>
        <w:t>up to 10 times.</w:t>
      </w:r>
      <w:r w:rsidR="00567E76">
        <w:rPr>
          <w:szCs w:val="22"/>
        </w:rPr>
        <w:t xml:space="preserve"> </w:t>
      </w:r>
      <w:r w:rsidR="00567E76" w:rsidRPr="00567E76">
        <w:rPr>
          <w:szCs w:val="22"/>
        </w:rPr>
        <w:t>When treating groups of animals in one run, use a draw-off needle that has been placed in the vial stopper to avoid excess broaching of the stopper. The draw-off needle should be removed after treatment.”</w:t>
      </w:r>
    </w:p>
    <w:p w14:paraId="06716B0C" w14:textId="77777777" w:rsidR="00237985" w:rsidRPr="006414D3" w:rsidRDefault="00237985" w:rsidP="00A9226B">
      <w:pPr>
        <w:tabs>
          <w:tab w:val="clear" w:pos="567"/>
        </w:tabs>
        <w:spacing w:line="240" w:lineRule="auto"/>
        <w:rPr>
          <w:szCs w:val="22"/>
        </w:rPr>
      </w:pPr>
    </w:p>
    <w:p w14:paraId="26C47A2B" w14:textId="77777777" w:rsidR="00C80401" w:rsidRPr="006414D3" w:rsidRDefault="00C80401" w:rsidP="00A9226B">
      <w:pPr>
        <w:tabs>
          <w:tab w:val="clear" w:pos="567"/>
        </w:tabs>
        <w:spacing w:line="240" w:lineRule="auto"/>
        <w:rPr>
          <w:szCs w:val="22"/>
        </w:rPr>
      </w:pPr>
    </w:p>
    <w:p w14:paraId="5A8F9537" w14:textId="77777777" w:rsidR="00C114FF" w:rsidRPr="006414D3" w:rsidRDefault="008D5663" w:rsidP="004620A4">
      <w:pPr>
        <w:tabs>
          <w:tab w:val="clear" w:pos="567"/>
          <w:tab w:val="left" w:pos="0"/>
        </w:tabs>
        <w:spacing w:line="240" w:lineRule="auto"/>
        <w:ind w:left="567" w:hanging="567"/>
        <w:rPr>
          <w:szCs w:val="22"/>
        </w:rPr>
      </w:pPr>
      <w:r w:rsidRPr="00CB680E">
        <w:rPr>
          <w:b/>
          <w:szCs w:val="22"/>
          <w:highlight w:val="lightGray"/>
        </w:rPr>
        <w:t>9</w:t>
      </w:r>
      <w:r w:rsidR="003B1526" w:rsidRPr="00CB680E">
        <w:rPr>
          <w:b/>
          <w:szCs w:val="22"/>
          <w:highlight w:val="lightGray"/>
        </w:rPr>
        <w:t>.</w:t>
      </w:r>
      <w:r w:rsidR="003B1526" w:rsidRPr="006414D3">
        <w:rPr>
          <w:b/>
          <w:szCs w:val="22"/>
        </w:rPr>
        <w:tab/>
      </w:r>
      <w:r w:rsidRPr="006414D3">
        <w:rPr>
          <w:b/>
          <w:szCs w:val="22"/>
        </w:rPr>
        <w:t>Advi</w:t>
      </w:r>
      <w:r w:rsidR="00EC1AD8">
        <w:rPr>
          <w:b/>
          <w:szCs w:val="22"/>
        </w:rPr>
        <w:t>c</w:t>
      </w:r>
      <w:r w:rsidRPr="006414D3">
        <w:rPr>
          <w:b/>
          <w:szCs w:val="22"/>
        </w:rPr>
        <w:t>e on correct administration</w:t>
      </w:r>
    </w:p>
    <w:p w14:paraId="3377089A" w14:textId="77777777" w:rsidR="00C114FF" w:rsidRDefault="00C114FF" w:rsidP="00A9226B">
      <w:pPr>
        <w:tabs>
          <w:tab w:val="clear" w:pos="567"/>
        </w:tabs>
        <w:spacing w:line="240" w:lineRule="auto"/>
        <w:rPr>
          <w:iCs/>
          <w:szCs w:val="22"/>
        </w:rPr>
      </w:pPr>
    </w:p>
    <w:p w14:paraId="2F15C34A" w14:textId="77777777" w:rsidR="003210FB" w:rsidRPr="006414D3" w:rsidRDefault="003210FB" w:rsidP="00A9226B">
      <w:pPr>
        <w:tabs>
          <w:tab w:val="clear" w:pos="567"/>
        </w:tabs>
        <w:spacing w:line="240" w:lineRule="auto"/>
        <w:rPr>
          <w:iCs/>
          <w:szCs w:val="22"/>
        </w:rPr>
      </w:pPr>
    </w:p>
    <w:p w14:paraId="7891CB71" w14:textId="77777777" w:rsidR="001B26EB" w:rsidRPr="006414D3" w:rsidRDefault="001B26EB" w:rsidP="00A9226B">
      <w:pPr>
        <w:tabs>
          <w:tab w:val="clear" w:pos="567"/>
        </w:tabs>
        <w:spacing w:line="240" w:lineRule="auto"/>
        <w:rPr>
          <w:iCs/>
          <w:szCs w:val="22"/>
        </w:rPr>
      </w:pPr>
    </w:p>
    <w:p w14:paraId="0C36A38B" w14:textId="77777777" w:rsidR="00DB468A" w:rsidRPr="006414D3" w:rsidRDefault="008D5663" w:rsidP="004620A4">
      <w:pPr>
        <w:tabs>
          <w:tab w:val="clear" w:pos="567"/>
          <w:tab w:val="left" w:pos="0"/>
        </w:tabs>
        <w:spacing w:line="240" w:lineRule="auto"/>
        <w:ind w:left="567" w:hanging="567"/>
        <w:rPr>
          <w:szCs w:val="22"/>
        </w:rPr>
      </w:pPr>
      <w:r w:rsidRPr="00CB680E">
        <w:rPr>
          <w:b/>
          <w:szCs w:val="22"/>
          <w:highlight w:val="lightGray"/>
        </w:rPr>
        <w:t>10.</w:t>
      </w:r>
      <w:r w:rsidRPr="006414D3">
        <w:rPr>
          <w:b/>
          <w:szCs w:val="22"/>
        </w:rPr>
        <w:tab/>
        <w:t>Withdrawal periods</w:t>
      </w:r>
    </w:p>
    <w:p w14:paraId="272CB7C8" w14:textId="0642D699" w:rsidR="00C114FF" w:rsidRDefault="00C114FF" w:rsidP="00A9226B">
      <w:pPr>
        <w:tabs>
          <w:tab w:val="clear" w:pos="567"/>
        </w:tabs>
        <w:spacing w:line="240" w:lineRule="auto"/>
        <w:rPr>
          <w:iCs/>
          <w:szCs w:val="22"/>
        </w:rPr>
      </w:pPr>
    </w:p>
    <w:p w14:paraId="4D2F728A" w14:textId="413B40E1" w:rsidR="00237985" w:rsidRPr="006414D3" w:rsidRDefault="00237985" w:rsidP="00A9226B">
      <w:pPr>
        <w:tabs>
          <w:tab w:val="clear" w:pos="567"/>
        </w:tabs>
        <w:spacing w:line="240" w:lineRule="auto"/>
        <w:rPr>
          <w:iCs/>
          <w:szCs w:val="22"/>
        </w:rPr>
      </w:pPr>
      <w:r>
        <w:rPr>
          <w:iCs/>
          <w:szCs w:val="22"/>
        </w:rPr>
        <w:t>Meat and offal: 1 day</w:t>
      </w:r>
    </w:p>
    <w:p w14:paraId="7993348A" w14:textId="77777777" w:rsidR="00DB468A" w:rsidRDefault="00DB468A" w:rsidP="00A9226B">
      <w:pPr>
        <w:tabs>
          <w:tab w:val="clear" w:pos="567"/>
        </w:tabs>
        <w:spacing w:line="240" w:lineRule="auto"/>
        <w:rPr>
          <w:iCs/>
          <w:szCs w:val="22"/>
        </w:rPr>
      </w:pPr>
    </w:p>
    <w:p w14:paraId="5DA01654" w14:textId="77777777" w:rsidR="003210FB" w:rsidRPr="006414D3" w:rsidRDefault="003210FB" w:rsidP="00A9226B">
      <w:pPr>
        <w:tabs>
          <w:tab w:val="clear" w:pos="567"/>
        </w:tabs>
        <w:spacing w:line="240" w:lineRule="auto"/>
        <w:rPr>
          <w:iCs/>
          <w:szCs w:val="22"/>
        </w:rPr>
      </w:pPr>
    </w:p>
    <w:p w14:paraId="1F539DE0" w14:textId="77777777" w:rsidR="00C114FF" w:rsidRPr="006414D3" w:rsidRDefault="008D5663" w:rsidP="004620A4">
      <w:pPr>
        <w:tabs>
          <w:tab w:val="clear" w:pos="567"/>
          <w:tab w:val="left" w:pos="0"/>
        </w:tabs>
        <w:spacing w:line="240" w:lineRule="auto"/>
        <w:ind w:left="567" w:hanging="567"/>
        <w:rPr>
          <w:szCs w:val="22"/>
        </w:rPr>
      </w:pPr>
      <w:r w:rsidRPr="00CB680E">
        <w:rPr>
          <w:b/>
          <w:szCs w:val="22"/>
          <w:highlight w:val="lightGray"/>
        </w:rPr>
        <w:t>11.</w:t>
      </w:r>
      <w:r w:rsidRPr="006414D3">
        <w:rPr>
          <w:b/>
          <w:szCs w:val="22"/>
        </w:rPr>
        <w:tab/>
      </w:r>
      <w:r w:rsidR="00DB468A" w:rsidRPr="006414D3">
        <w:rPr>
          <w:b/>
          <w:szCs w:val="22"/>
        </w:rPr>
        <w:t>Special storage precautions</w:t>
      </w:r>
    </w:p>
    <w:p w14:paraId="65DC6B12" w14:textId="77777777" w:rsidR="00C114FF" w:rsidRPr="006414D3" w:rsidRDefault="00C114FF" w:rsidP="00A9226B">
      <w:pPr>
        <w:numPr>
          <w:ilvl w:val="12"/>
          <w:numId w:val="0"/>
        </w:numPr>
        <w:tabs>
          <w:tab w:val="clear" w:pos="567"/>
        </w:tabs>
        <w:spacing w:line="240" w:lineRule="auto"/>
        <w:rPr>
          <w:szCs w:val="22"/>
        </w:rPr>
      </w:pPr>
    </w:p>
    <w:p w14:paraId="5404836E" w14:textId="77777777" w:rsidR="00C114FF" w:rsidRPr="006414D3" w:rsidRDefault="008D5663" w:rsidP="00A9226B">
      <w:pPr>
        <w:numPr>
          <w:ilvl w:val="12"/>
          <w:numId w:val="0"/>
        </w:numPr>
        <w:tabs>
          <w:tab w:val="clear" w:pos="567"/>
        </w:tabs>
        <w:spacing w:line="240" w:lineRule="auto"/>
        <w:rPr>
          <w:szCs w:val="22"/>
        </w:rPr>
      </w:pPr>
      <w:r w:rsidRPr="006414D3">
        <w:rPr>
          <w:szCs w:val="22"/>
        </w:rPr>
        <w:t xml:space="preserve">Keep out of the </w:t>
      </w:r>
      <w:r w:rsidR="00890052" w:rsidRPr="006414D3">
        <w:rPr>
          <w:szCs w:val="22"/>
        </w:rPr>
        <w:t xml:space="preserve">sight and </w:t>
      </w:r>
      <w:r w:rsidRPr="006414D3">
        <w:rPr>
          <w:szCs w:val="22"/>
        </w:rPr>
        <w:t>reach of children.</w:t>
      </w:r>
    </w:p>
    <w:p w14:paraId="4C32F065" w14:textId="77777777" w:rsidR="00C114FF" w:rsidRPr="006414D3" w:rsidRDefault="00C114FF" w:rsidP="00A9226B">
      <w:pPr>
        <w:numPr>
          <w:ilvl w:val="12"/>
          <w:numId w:val="0"/>
        </w:numPr>
        <w:tabs>
          <w:tab w:val="clear" w:pos="567"/>
        </w:tabs>
        <w:spacing w:line="240" w:lineRule="auto"/>
        <w:rPr>
          <w:szCs w:val="22"/>
        </w:rPr>
      </w:pPr>
    </w:p>
    <w:p w14:paraId="37FC8605" w14:textId="77777777" w:rsidR="00B67CAB" w:rsidRDefault="00B67CAB" w:rsidP="003C42AD">
      <w:pPr>
        <w:tabs>
          <w:tab w:val="clear" w:pos="567"/>
        </w:tabs>
        <w:spacing w:line="240" w:lineRule="auto"/>
        <w:rPr>
          <w:szCs w:val="22"/>
        </w:rPr>
      </w:pPr>
      <w:r>
        <w:rPr>
          <w:szCs w:val="22"/>
        </w:rPr>
        <w:t>Keep</w:t>
      </w:r>
      <w:r w:rsidRPr="001253A8">
        <w:rPr>
          <w:szCs w:val="22"/>
        </w:rPr>
        <w:t xml:space="preserve"> the </w:t>
      </w:r>
      <w:r>
        <w:rPr>
          <w:szCs w:val="22"/>
        </w:rPr>
        <w:t>vial</w:t>
      </w:r>
      <w:r w:rsidRPr="001253A8">
        <w:rPr>
          <w:szCs w:val="22"/>
        </w:rPr>
        <w:t xml:space="preserve"> in the outer carton </w:t>
      </w:r>
      <w:r>
        <w:rPr>
          <w:szCs w:val="22"/>
        </w:rPr>
        <w:t xml:space="preserve">in order </w:t>
      </w:r>
      <w:r w:rsidRPr="001253A8">
        <w:rPr>
          <w:szCs w:val="22"/>
        </w:rPr>
        <w:t>to protect from ligh</w:t>
      </w:r>
      <w:r>
        <w:rPr>
          <w:szCs w:val="22"/>
        </w:rPr>
        <w:t>t.</w:t>
      </w:r>
    </w:p>
    <w:p w14:paraId="52440E84" w14:textId="39F99CAE" w:rsidR="003C42AD" w:rsidRPr="006414D3" w:rsidRDefault="003C42AD" w:rsidP="003C42AD">
      <w:pPr>
        <w:tabs>
          <w:tab w:val="clear" w:pos="567"/>
        </w:tabs>
        <w:spacing w:line="240" w:lineRule="auto"/>
        <w:rPr>
          <w:szCs w:val="22"/>
        </w:rPr>
      </w:pPr>
      <w:r w:rsidRPr="006414D3">
        <w:rPr>
          <w:szCs w:val="22"/>
        </w:rPr>
        <w:t>Do not freeze.</w:t>
      </w:r>
    </w:p>
    <w:p w14:paraId="26CF5B6C" w14:textId="77777777" w:rsidR="00C114FF" w:rsidRPr="006414D3" w:rsidRDefault="00C114FF" w:rsidP="00A9226B">
      <w:pPr>
        <w:numPr>
          <w:ilvl w:val="12"/>
          <w:numId w:val="0"/>
        </w:numPr>
        <w:tabs>
          <w:tab w:val="clear" w:pos="567"/>
        </w:tabs>
        <w:spacing w:line="240" w:lineRule="auto"/>
        <w:rPr>
          <w:szCs w:val="22"/>
        </w:rPr>
      </w:pPr>
    </w:p>
    <w:p w14:paraId="7BF30B8F" w14:textId="3E3F727F" w:rsidR="00C114FF" w:rsidRPr="006414D3" w:rsidRDefault="008D5663" w:rsidP="00A9226B">
      <w:pPr>
        <w:numPr>
          <w:ilvl w:val="12"/>
          <w:numId w:val="0"/>
        </w:numPr>
        <w:tabs>
          <w:tab w:val="clear" w:pos="567"/>
        </w:tabs>
        <w:spacing w:line="240" w:lineRule="auto"/>
        <w:rPr>
          <w:szCs w:val="22"/>
        </w:rPr>
      </w:pPr>
      <w:r w:rsidRPr="006414D3">
        <w:rPr>
          <w:szCs w:val="22"/>
        </w:rPr>
        <w:t>Do not use this veterinary medicinal product after the expiry date which is stated on the label</w:t>
      </w:r>
      <w:r w:rsidR="009A51EF">
        <w:rPr>
          <w:szCs w:val="22"/>
        </w:rPr>
        <w:t xml:space="preserve"> after Exp.</w:t>
      </w:r>
      <w:r w:rsidR="00F626F4">
        <w:rPr>
          <w:szCs w:val="22"/>
        </w:rPr>
        <w:t xml:space="preserve">. </w:t>
      </w:r>
      <w:r w:rsidRPr="006414D3">
        <w:rPr>
          <w:szCs w:val="22"/>
        </w:rPr>
        <w:t>The expiry date refers to the last day of that month.</w:t>
      </w:r>
    </w:p>
    <w:p w14:paraId="360F582C" w14:textId="77777777" w:rsidR="0043320A" w:rsidRPr="006414D3" w:rsidRDefault="0043320A" w:rsidP="00A9226B">
      <w:pPr>
        <w:numPr>
          <w:ilvl w:val="12"/>
          <w:numId w:val="0"/>
        </w:numPr>
        <w:tabs>
          <w:tab w:val="clear" w:pos="567"/>
        </w:tabs>
        <w:spacing w:line="240" w:lineRule="auto"/>
        <w:rPr>
          <w:szCs w:val="22"/>
        </w:rPr>
      </w:pPr>
    </w:p>
    <w:p w14:paraId="39137ABD" w14:textId="37F4B3A8" w:rsidR="00F626F4" w:rsidRPr="006414D3" w:rsidRDefault="00F626F4" w:rsidP="00F626F4">
      <w:pPr>
        <w:tabs>
          <w:tab w:val="clear" w:pos="567"/>
        </w:tabs>
        <w:spacing w:line="240" w:lineRule="auto"/>
        <w:rPr>
          <w:szCs w:val="22"/>
        </w:rPr>
      </w:pPr>
      <w:r>
        <w:rPr>
          <w:szCs w:val="22"/>
        </w:rPr>
        <w:t>S</w:t>
      </w:r>
      <w:r w:rsidRPr="006414D3">
        <w:rPr>
          <w:szCs w:val="22"/>
        </w:rPr>
        <w:t>helf life after first opening the immediate packaging:</w:t>
      </w:r>
      <w:r>
        <w:rPr>
          <w:szCs w:val="22"/>
        </w:rPr>
        <w:t xml:space="preserve"> 28 days</w:t>
      </w:r>
      <w:r w:rsidR="00940118">
        <w:rPr>
          <w:szCs w:val="22"/>
        </w:rPr>
        <w:t>.</w:t>
      </w:r>
    </w:p>
    <w:p w14:paraId="1B97DD6D" w14:textId="77777777" w:rsidR="00C114FF" w:rsidRPr="006414D3" w:rsidRDefault="00C114FF" w:rsidP="00A9226B">
      <w:pPr>
        <w:tabs>
          <w:tab w:val="clear" w:pos="567"/>
        </w:tabs>
        <w:spacing w:line="240" w:lineRule="auto"/>
        <w:rPr>
          <w:szCs w:val="22"/>
        </w:rPr>
      </w:pPr>
    </w:p>
    <w:p w14:paraId="2C164FAD" w14:textId="77777777" w:rsidR="0043320A" w:rsidRPr="006414D3" w:rsidRDefault="0043320A" w:rsidP="00A9226B">
      <w:pPr>
        <w:tabs>
          <w:tab w:val="clear" w:pos="567"/>
        </w:tabs>
        <w:spacing w:line="240" w:lineRule="auto"/>
        <w:rPr>
          <w:szCs w:val="22"/>
        </w:rPr>
      </w:pPr>
    </w:p>
    <w:p w14:paraId="6EFB78B6" w14:textId="77777777" w:rsidR="00C114FF" w:rsidRPr="006414D3" w:rsidRDefault="008D5663" w:rsidP="004620A4">
      <w:pPr>
        <w:tabs>
          <w:tab w:val="clear" w:pos="567"/>
          <w:tab w:val="left" w:pos="0"/>
        </w:tabs>
        <w:spacing w:line="240" w:lineRule="auto"/>
        <w:ind w:left="567" w:hanging="567"/>
        <w:rPr>
          <w:b/>
          <w:szCs w:val="22"/>
        </w:rPr>
      </w:pPr>
      <w:r w:rsidRPr="00CB680E">
        <w:rPr>
          <w:b/>
          <w:szCs w:val="22"/>
          <w:highlight w:val="lightGray"/>
        </w:rPr>
        <w:t>12</w:t>
      </w:r>
      <w:r w:rsidR="003B1526" w:rsidRPr="00CB680E">
        <w:rPr>
          <w:b/>
          <w:szCs w:val="22"/>
          <w:highlight w:val="lightGray"/>
        </w:rPr>
        <w:t>.</w:t>
      </w:r>
      <w:r w:rsidR="003B1526" w:rsidRPr="006414D3">
        <w:rPr>
          <w:b/>
          <w:szCs w:val="22"/>
        </w:rPr>
        <w:tab/>
      </w:r>
      <w:r w:rsidRPr="006414D3">
        <w:rPr>
          <w:b/>
          <w:szCs w:val="22"/>
        </w:rPr>
        <w:t>Special precautions for disposal</w:t>
      </w:r>
    </w:p>
    <w:p w14:paraId="4052C84A" w14:textId="77777777" w:rsidR="00C114FF" w:rsidRPr="006414D3" w:rsidRDefault="00C114FF" w:rsidP="00A9226B">
      <w:pPr>
        <w:tabs>
          <w:tab w:val="clear" w:pos="567"/>
        </w:tabs>
        <w:spacing w:line="240" w:lineRule="auto"/>
        <w:rPr>
          <w:szCs w:val="22"/>
        </w:rPr>
      </w:pPr>
    </w:p>
    <w:p w14:paraId="6A6A4631" w14:textId="32CC81CE" w:rsidR="00B9639A" w:rsidRPr="006414D3" w:rsidRDefault="008D5663" w:rsidP="00A9226B">
      <w:pPr>
        <w:tabs>
          <w:tab w:val="clear" w:pos="567"/>
        </w:tabs>
        <w:spacing w:line="240" w:lineRule="auto"/>
        <w:rPr>
          <w:szCs w:val="22"/>
        </w:rPr>
      </w:pPr>
      <w:r w:rsidRPr="006414D3">
        <w:rPr>
          <w:szCs w:val="22"/>
        </w:rPr>
        <w:t>Medicines should not be disposed of via wastewater or household waste.</w:t>
      </w:r>
    </w:p>
    <w:p w14:paraId="5676B023" w14:textId="77777777" w:rsidR="00BA69CF" w:rsidRDefault="00BA69CF" w:rsidP="00BA69CF">
      <w:pPr>
        <w:rPr>
          <w:szCs w:val="22"/>
        </w:rPr>
      </w:pPr>
      <w:r w:rsidRPr="00BA69CF">
        <w:rPr>
          <w:szCs w:val="22"/>
        </w:rPr>
        <w:t xml:space="preserve">The veterinary medicinal product should not enter water courses as </w:t>
      </w:r>
      <w:proofErr w:type="spellStart"/>
      <w:r>
        <w:rPr>
          <w:szCs w:val="22"/>
        </w:rPr>
        <w:t>cloprostenol</w:t>
      </w:r>
      <w:proofErr w:type="spellEnd"/>
      <w:r>
        <w:rPr>
          <w:szCs w:val="22"/>
        </w:rPr>
        <w:t xml:space="preserve"> </w:t>
      </w:r>
      <w:r w:rsidRPr="00BA69CF">
        <w:rPr>
          <w:szCs w:val="22"/>
        </w:rPr>
        <w:t>may be dangerous for fish and other aquatic organisms.</w:t>
      </w:r>
    </w:p>
    <w:p w14:paraId="1443FFCC" w14:textId="705A164E" w:rsidR="00DB468A" w:rsidRPr="006414D3" w:rsidRDefault="008D5663" w:rsidP="00DB468A">
      <w:pPr>
        <w:rPr>
          <w:szCs w:val="22"/>
        </w:rPr>
      </w:pPr>
      <w:r w:rsidRPr="006414D3">
        <w:rPr>
          <w:szCs w:val="22"/>
        </w:rPr>
        <w:t>Use take-back schemes for the disposal of any unused veterinary medicinal product or waste materials derived thereof in accordance with local requirements and with any applicable national collection systems. These measures should help to protect the environment.</w:t>
      </w:r>
    </w:p>
    <w:p w14:paraId="0FB8F3C1" w14:textId="77777777" w:rsidR="00DB468A" w:rsidRPr="006414D3" w:rsidRDefault="00DB468A" w:rsidP="00A9226B">
      <w:pPr>
        <w:tabs>
          <w:tab w:val="clear" w:pos="567"/>
        </w:tabs>
        <w:spacing w:line="240" w:lineRule="auto"/>
        <w:rPr>
          <w:szCs w:val="22"/>
        </w:rPr>
      </w:pPr>
    </w:p>
    <w:p w14:paraId="456BE0E5" w14:textId="577A312A" w:rsidR="00C114FF" w:rsidRPr="006414D3" w:rsidRDefault="008D5663" w:rsidP="00A9226B">
      <w:pPr>
        <w:tabs>
          <w:tab w:val="clear" w:pos="567"/>
        </w:tabs>
        <w:spacing w:line="240" w:lineRule="auto"/>
        <w:rPr>
          <w:szCs w:val="22"/>
        </w:rPr>
      </w:pPr>
      <w:r w:rsidRPr="006414D3">
        <w:rPr>
          <w:szCs w:val="22"/>
        </w:rPr>
        <w:t>Ask your veterinary surgeon</w:t>
      </w:r>
      <w:r w:rsidR="00940118">
        <w:rPr>
          <w:szCs w:val="22"/>
        </w:rPr>
        <w:t xml:space="preserve"> </w:t>
      </w:r>
      <w:r w:rsidR="00021B82" w:rsidRPr="006414D3">
        <w:rPr>
          <w:szCs w:val="22"/>
        </w:rPr>
        <w:t>or</w:t>
      </w:r>
      <w:r w:rsidR="00940118">
        <w:rPr>
          <w:szCs w:val="22"/>
        </w:rPr>
        <w:t xml:space="preserve"> </w:t>
      </w:r>
      <w:r w:rsidR="0043320A" w:rsidRPr="006414D3">
        <w:rPr>
          <w:szCs w:val="22"/>
        </w:rPr>
        <w:t>pharmacist</w:t>
      </w:r>
      <w:r w:rsidRPr="006414D3">
        <w:rPr>
          <w:szCs w:val="22"/>
        </w:rPr>
        <w:t xml:space="preserve"> how to dispose of medicines no longer required.</w:t>
      </w:r>
    </w:p>
    <w:p w14:paraId="569F8A5B" w14:textId="77777777" w:rsidR="00DB468A" w:rsidRPr="00CB680E" w:rsidRDefault="00DB468A" w:rsidP="00DB468A">
      <w:pPr>
        <w:tabs>
          <w:tab w:val="clear" w:pos="567"/>
        </w:tabs>
        <w:spacing w:line="240" w:lineRule="auto"/>
        <w:rPr>
          <w:bCs/>
          <w:szCs w:val="22"/>
          <w:highlight w:val="lightGray"/>
        </w:rPr>
      </w:pPr>
    </w:p>
    <w:p w14:paraId="418BA4BE" w14:textId="77777777" w:rsidR="00DB468A" w:rsidRPr="00CB680E" w:rsidRDefault="00DB468A" w:rsidP="00DB468A">
      <w:pPr>
        <w:tabs>
          <w:tab w:val="clear" w:pos="567"/>
        </w:tabs>
        <w:spacing w:line="240" w:lineRule="auto"/>
        <w:rPr>
          <w:bCs/>
          <w:szCs w:val="22"/>
          <w:highlight w:val="lightGray"/>
        </w:rPr>
      </w:pPr>
    </w:p>
    <w:p w14:paraId="253BE524" w14:textId="77777777" w:rsidR="00DB468A" w:rsidRPr="006414D3" w:rsidRDefault="008D5663" w:rsidP="004620A4">
      <w:pPr>
        <w:tabs>
          <w:tab w:val="clear" w:pos="567"/>
          <w:tab w:val="left" w:pos="0"/>
        </w:tabs>
        <w:spacing w:line="240" w:lineRule="auto"/>
        <w:ind w:left="567" w:hanging="567"/>
        <w:rPr>
          <w:szCs w:val="22"/>
        </w:rPr>
      </w:pPr>
      <w:r w:rsidRPr="00CB680E">
        <w:rPr>
          <w:b/>
          <w:szCs w:val="22"/>
          <w:highlight w:val="lightGray"/>
        </w:rPr>
        <w:t>13.</w:t>
      </w:r>
      <w:r w:rsidRPr="006414D3">
        <w:rPr>
          <w:b/>
          <w:szCs w:val="22"/>
        </w:rPr>
        <w:tab/>
        <w:t>Classification of veterinary medicinal products</w:t>
      </w:r>
    </w:p>
    <w:p w14:paraId="05D260EF" w14:textId="22120DBB" w:rsidR="00C114FF" w:rsidRDefault="00C114FF" w:rsidP="00A9226B">
      <w:pPr>
        <w:tabs>
          <w:tab w:val="clear" w:pos="567"/>
        </w:tabs>
        <w:spacing w:line="240" w:lineRule="auto"/>
        <w:rPr>
          <w:szCs w:val="22"/>
        </w:rPr>
      </w:pPr>
    </w:p>
    <w:p w14:paraId="4B9312C6" w14:textId="77777777" w:rsidR="009C7D1B" w:rsidRPr="006414D3" w:rsidRDefault="009C7D1B" w:rsidP="009C7D1B">
      <w:pPr>
        <w:numPr>
          <w:ilvl w:val="12"/>
          <w:numId w:val="0"/>
        </w:numPr>
        <w:rPr>
          <w:szCs w:val="22"/>
        </w:rPr>
      </w:pPr>
      <w:r w:rsidRPr="006414D3">
        <w:rPr>
          <w:szCs w:val="22"/>
        </w:rPr>
        <w:t>Veterinary medicinal product subject to prescription.</w:t>
      </w:r>
    </w:p>
    <w:p w14:paraId="29A57555" w14:textId="77777777" w:rsidR="009C7D1B" w:rsidRPr="006414D3" w:rsidRDefault="009C7D1B" w:rsidP="00A9226B">
      <w:pPr>
        <w:tabs>
          <w:tab w:val="clear" w:pos="567"/>
        </w:tabs>
        <w:spacing w:line="240" w:lineRule="auto"/>
        <w:rPr>
          <w:szCs w:val="22"/>
        </w:rPr>
      </w:pPr>
    </w:p>
    <w:p w14:paraId="72DD75E8" w14:textId="77777777" w:rsidR="00DB468A" w:rsidRPr="006414D3" w:rsidRDefault="00DB468A" w:rsidP="00A9226B">
      <w:pPr>
        <w:tabs>
          <w:tab w:val="clear" w:pos="567"/>
        </w:tabs>
        <w:spacing w:line="240" w:lineRule="auto"/>
        <w:rPr>
          <w:szCs w:val="22"/>
        </w:rPr>
      </w:pPr>
    </w:p>
    <w:p w14:paraId="35013141" w14:textId="77777777" w:rsidR="00DB468A" w:rsidRPr="006414D3" w:rsidRDefault="008D5663" w:rsidP="004620A4">
      <w:pPr>
        <w:tabs>
          <w:tab w:val="clear" w:pos="567"/>
          <w:tab w:val="left" w:pos="0"/>
        </w:tabs>
        <w:spacing w:line="240" w:lineRule="auto"/>
        <w:ind w:left="567" w:hanging="567"/>
        <w:rPr>
          <w:b/>
          <w:szCs w:val="22"/>
        </w:rPr>
      </w:pPr>
      <w:r w:rsidRPr="00CB680E">
        <w:rPr>
          <w:b/>
          <w:szCs w:val="22"/>
          <w:highlight w:val="lightGray"/>
        </w:rPr>
        <w:lastRenderedPageBreak/>
        <w:t>14.</w:t>
      </w:r>
      <w:r w:rsidRPr="006414D3">
        <w:rPr>
          <w:b/>
          <w:szCs w:val="22"/>
        </w:rPr>
        <w:tab/>
        <w:t>Marketing authorisation numbers and pack sizes</w:t>
      </w:r>
    </w:p>
    <w:p w14:paraId="09CB5AB7" w14:textId="77777777" w:rsidR="00DB468A" w:rsidRPr="006414D3" w:rsidRDefault="00DB468A" w:rsidP="00A9226B">
      <w:pPr>
        <w:tabs>
          <w:tab w:val="clear" w:pos="567"/>
        </w:tabs>
        <w:spacing w:line="240" w:lineRule="auto"/>
        <w:rPr>
          <w:szCs w:val="22"/>
        </w:rPr>
      </w:pPr>
    </w:p>
    <w:p w14:paraId="220335FF" w14:textId="59D574BC" w:rsidR="009C7D1B" w:rsidRPr="00FA3805" w:rsidRDefault="0050384F" w:rsidP="009C7D1B">
      <w:pPr>
        <w:tabs>
          <w:tab w:val="clear" w:pos="567"/>
        </w:tabs>
        <w:spacing w:line="240" w:lineRule="auto"/>
        <w:rPr>
          <w:szCs w:val="22"/>
        </w:rPr>
      </w:pPr>
      <w:r>
        <w:rPr>
          <w:szCs w:val="22"/>
        </w:rPr>
        <w:t xml:space="preserve">Carton box containing </w:t>
      </w:r>
      <w:r w:rsidR="009C7D1B" w:rsidRPr="00FA3805">
        <w:rPr>
          <w:szCs w:val="22"/>
        </w:rPr>
        <w:t>1 vial containing 20 ml solution for injection.</w:t>
      </w:r>
    </w:p>
    <w:p w14:paraId="2CC03D5E" w14:textId="09B5F849" w:rsidR="009C7D1B" w:rsidRDefault="0050384F" w:rsidP="009C7D1B">
      <w:pPr>
        <w:tabs>
          <w:tab w:val="clear" w:pos="567"/>
        </w:tabs>
        <w:spacing w:line="240" w:lineRule="auto"/>
        <w:rPr>
          <w:szCs w:val="22"/>
        </w:rPr>
      </w:pPr>
      <w:r>
        <w:rPr>
          <w:szCs w:val="22"/>
        </w:rPr>
        <w:t xml:space="preserve">Carton box containing </w:t>
      </w:r>
      <w:r w:rsidR="009C7D1B" w:rsidRPr="00FA3805">
        <w:rPr>
          <w:szCs w:val="22"/>
        </w:rPr>
        <w:t>1 vial containing 50 ml solution for injection.</w:t>
      </w:r>
    </w:p>
    <w:p w14:paraId="65FF08A7" w14:textId="77777777" w:rsidR="009C7D1B" w:rsidRPr="006414D3" w:rsidRDefault="009C7D1B" w:rsidP="009C7D1B">
      <w:pPr>
        <w:tabs>
          <w:tab w:val="clear" w:pos="567"/>
        </w:tabs>
        <w:spacing w:line="240" w:lineRule="auto"/>
        <w:rPr>
          <w:szCs w:val="22"/>
        </w:rPr>
      </w:pPr>
    </w:p>
    <w:p w14:paraId="03FBCFC7" w14:textId="77777777" w:rsidR="009C7D1B" w:rsidRPr="006414D3" w:rsidRDefault="009C7D1B" w:rsidP="009C7D1B">
      <w:pPr>
        <w:tabs>
          <w:tab w:val="clear" w:pos="567"/>
        </w:tabs>
        <w:spacing w:line="240" w:lineRule="auto"/>
        <w:rPr>
          <w:szCs w:val="22"/>
        </w:rPr>
      </w:pPr>
      <w:r w:rsidRPr="006414D3">
        <w:rPr>
          <w:szCs w:val="22"/>
        </w:rPr>
        <w:t>Not all pack sizes may be marketed.</w:t>
      </w:r>
    </w:p>
    <w:p w14:paraId="667A4A2A" w14:textId="77777777" w:rsidR="00C114FF" w:rsidRPr="006414D3" w:rsidRDefault="00C114FF" w:rsidP="00A9226B">
      <w:pPr>
        <w:tabs>
          <w:tab w:val="clear" w:pos="567"/>
        </w:tabs>
        <w:spacing w:line="240" w:lineRule="auto"/>
        <w:rPr>
          <w:szCs w:val="22"/>
        </w:rPr>
      </w:pPr>
    </w:p>
    <w:p w14:paraId="7C7C1781" w14:textId="77777777" w:rsidR="00DB468A" w:rsidRPr="006414D3" w:rsidRDefault="00DB468A" w:rsidP="00A9226B">
      <w:pPr>
        <w:tabs>
          <w:tab w:val="clear" w:pos="567"/>
        </w:tabs>
        <w:spacing w:line="240" w:lineRule="auto"/>
        <w:rPr>
          <w:szCs w:val="22"/>
        </w:rPr>
      </w:pPr>
    </w:p>
    <w:p w14:paraId="3F9E9F6F" w14:textId="77777777" w:rsidR="00C114FF" w:rsidRPr="006414D3" w:rsidRDefault="008D5663" w:rsidP="004620A4">
      <w:pPr>
        <w:tabs>
          <w:tab w:val="clear" w:pos="567"/>
          <w:tab w:val="left" w:pos="0"/>
        </w:tabs>
        <w:spacing w:line="240" w:lineRule="auto"/>
        <w:ind w:left="567" w:hanging="567"/>
        <w:rPr>
          <w:szCs w:val="22"/>
        </w:rPr>
      </w:pPr>
      <w:r w:rsidRPr="00CB680E">
        <w:rPr>
          <w:b/>
          <w:szCs w:val="22"/>
          <w:highlight w:val="lightGray"/>
        </w:rPr>
        <w:t>15</w:t>
      </w:r>
      <w:r w:rsidR="003B1526" w:rsidRPr="00CB680E">
        <w:rPr>
          <w:b/>
          <w:szCs w:val="22"/>
          <w:highlight w:val="lightGray"/>
        </w:rPr>
        <w:t>.</w:t>
      </w:r>
      <w:r w:rsidR="003B1526" w:rsidRPr="006414D3">
        <w:rPr>
          <w:b/>
          <w:szCs w:val="22"/>
        </w:rPr>
        <w:tab/>
      </w:r>
      <w:r w:rsidRPr="006414D3">
        <w:rPr>
          <w:b/>
          <w:szCs w:val="22"/>
        </w:rPr>
        <w:t>Date on which the package leaflet was last revised</w:t>
      </w:r>
    </w:p>
    <w:p w14:paraId="071259E1" w14:textId="77777777" w:rsidR="00DB468A" w:rsidRPr="006414D3" w:rsidRDefault="00DB468A" w:rsidP="00A9226B">
      <w:pPr>
        <w:tabs>
          <w:tab w:val="clear" w:pos="567"/>
        </w:tabs>
        <w:spacing w:line="240" w:lineRule="auto"/>
        <w:rPr>
          <w:szCs w:val="22"/>
        </w:rPr>
      </w:pPr>
    </w:p>
    <w:p w14:paraId="660EC6CE" w14:textId="77777777" w:rsidR="00DB468A" w:rsidRPr="006414D3" w:rsidRDefault="00DB468A" w:rsidP="00A9226B">
      <w:pPr>
        <w:tabs>
          <w:tab w:val="clear" w:pos="567"/>
        </w:tabs>
        <w:spacing w:line="240" w:lineRule="auto"/>
        <w:rPr>
          <w:szCs w:val="22"/>
        </w:rPr>
      </w:pPr>
    </w:p>
    <w:p w14:paraId="5FEDC445" w14:textId="483BC162" w:rsidR="00C114FF" w:rsidRPr="00964F6D" w:rsidRDefault="008D5663" w:rsidP="00A9226B">
      <w:pPr>
        <w:tabs>
          <w:tab w:val="clear" w:pos="567"/>
        </w:tabs>
        <w:spacing w:line="240" w:lineRule="auto"/>
        <w:rPr>
          <w:szCs w:val="22"/>
        </w:rPr>
      </w:pPr>
      <w:r w:rsidRPr="006414D3">
        <w:rPr>
          <w:szCs w:val="22"/>
        </w:rPr>
        <w:t xml:space="preserve">Detailed information on this </w:t>
      </w:r>
      <w:r w:rsidR="00021B82" w:rsidRPr="006414D3">
        <w:rPr>
          <w:szCs w:val="22"/>
        </w:rPr>
        <w:t xml:space="preserve">veterinary medicinal </w:t>
      </w:r>
      <w:r w:rsidRPr="006414D3">
        <w:rPr>
          <w:szCs w:val="22"/>
        </w:rPr>
        <w:t xml:space="preserve">product is available </w:t>
      </w:r>
      <w:r w:rsidR="00DB468A" w:rsidRPr="004620A4">
        <w:rPr>
          <w:szCs w:val="22"/>
        </w:rPr>
        <w:t xml:space="preserve">in the </w:t>
      </w:r>
      <w:r w:rsidR="00031A38" w:rsidRPr="00031A38">
        <w:rPr>
          <w:rStyle w:val="Hyperlink"/>
          <w:szCs w:val="22"/>
        </w:rPr>
        <w:t>Union Product Database</w:t>
      </w:r>
      <w:r w:rsidR="00031A38">
        <w:rPr>
          <w:szCs w:val="22"/>
        </w:rPr>
        <w:t xml:space="preserve"> </w:t>
      </w:r>
      <w:r w:rsidR="00031A38" w:rsidRPr="00964F6D">
        <w:rPr>
          <w:szCs w:val="22"/>
        </w:rPr>
        <w:t>(</w:t>
      </w:r>
      <w:hyperlink r:id="rId11" w:history="1">
        <w:r w:rsidR="00031A38" w:rsidRPr="00964F6D">
          <w:rPr>
            <w:rStyle w:val="Hyperlink"/>
            <w:szCs w:val="22"/>
          </w:rPr>
          <w:t>https://medicines.health.europa.eu/veterinary</w:t>
        </w:r>
      </w:hyperlink>
      <w:r w:rsidR="00031A38" w:rsidRPr="00964F6D">
        <w:rPr>
          <w:szCs w:val="22"/>
        </w:rPr>
        <w:t>)</w:t>
      </w:r>
      <w:r w:rsidR="00DB468A" w:rsidRPr="00964F6D">
        <w:rPr>
          <w:szCs w:val="22"/>
        </w:rPr>
        <w:t>.</w:t>
      </w:r>
    </w:p>
    <w:p w14:paraId="3F8F7970" w14:textId="77777777" w:rsidR="00C114FF" w:rsidRDefault="00C114FF" w:rsidP="00A9226B">
      <w:pPr>
        <w:tabs>
          <w:tab w:val="clear" w:pos="567"/>
        </w:tabs>
        <w:spacing w:line="240" w:lineRule="auto"/>
        <w:rPr>
          <w:szCs w:val="22"/>
        </w:rPr>
      </w:pPr>
    </w:p>
    <w:p w14:paraId="7E328684" w14:textId="77777777" w:rsidR="00E70337" w:rsidRPr="006414D3" w:rsidRDefault="00E70337" w:rsidP="00A9226B">
      <w:pPr>
        <w:tabs>
          <w:tab w:val="clear" w:pos="567"/>
        </w:tabs>
        <w:spacing w:line="240" w:lineRule="auto"/>
        <w:rPr>
          <w:szCs w:val="22"/>
        </w:rPr>
      </w:pPr>
    </w:p>
    <w:p w14:paraId="735F6512" w14:textId="77777777" w:rsidR="00DB468A" w:rsidRPr="006414D3" w:rsidRDefault="008D5663" w:rsidP="004620A4">
      <w:pPr>
        <w:tabs>
          <w:tab w:val="clear" w:pos="567"/>
          <w:tab w:val="left" w:pos="0"/>
        </w:tabs>
        <w:spacing w:line="240" w:lineRule="auto"/>
        <w:ind w:left="567" w:hanging="567"/>
        <w:rPr>
          <w:szCs w:val="22"/>
        </w:rPr>
      </w:pPr>
      <w:r w:rsidRPr="00CB680E">
        <w:rPr>
          <w:b/>
          <w:szCs w:val="22"/>
          <w:highlight w:val="lightGray"/>
        </w:rPr>
        <w:t>16.</w:t>
      </w:r>
      <w:r w:rsidRPr="006414D3">
        <w:rPr>
          <w:b/>
          <w:szCs w:val="22"/>
        </w:rPr>
        <w:tab/>
        <w:t>Contact details</w:t>
      </w:r>
    </w:p>
    <w:p w14:paraId="2DB54BC4" w14:textId="77777777" w:rsidR="00C114FF" w:rsidRPr="006414D3" w:rsidRDefault="00C114FF" w:rsidP="00A9226B">
      <w:pPr>
        <w:tabs>
          <w:tab w:val="clear" w:pos="567"/>
        </w:tabs>
        <w:spacing w:line="240" w:lineRule="auto"/>
        <w:rPr>
          <w:szCs w:val="22"/>
        </w:rPr>
      </w:pPr>
    </w:p>
    <w:p w14:paraId="1F286B28" w14:textId="0F248E1C" w:rsidR="00DB468A" w:rsidRPr="006414D3" w:rsidRDefault="008D5663" w:rsidP="00DB468A">
      <w:pPr>
        <w:rPr>
          <w:iCs/>
          <w:szCs w:val="22"/>
        </w:rPr>
      </w:pPr>
      <w:bookmarkStart w:id="5" w:name="_Hlk73552578"/>
      <w:r w:rsidRPr="006414D3">
        <w:rPr>
          <w:iCs/>
          <w:szCs w:val="22"/>
          <w:u w:val="single"/>
        </w:rPr>
        <w:t>Marketing authorisation holder</w:t>
      </w:r>
      <w:r w:rsidRPr="006414D3">
        <w:rPr>
          <w:iCs/>
          <w:szCs w:val="22"/>
        </w:rPr>
        <w:t>:</w:t>
      </w:r>
    </w:p>
    <w:bookmarkEnd w:id="5"/>
    <w:p w14:paraId="5CED6E59" w14:textId="05BCF88B" w:rsidR="009C7D1B" w:rsidRDefault="009C7D1B" w:rsidP="00A9226B">
      <w:pPr>
        <w:tabs>
          <w:tab w:val="clear" w:pos="567"/>
        </w:tabs>
        <w:spacing w:line="240" w:lineRule="auto"/>
        <w:rPr>
          <w:i/>
          <w:iCs/>
          <w:szCs w:val="22"/>
        </w:rPr>
      </w:pPr>
    </w:p>
    <w:p w14:paraId="3D97AFA2" w14:textId="7F39AA19" w:rsidR="00940118" w:rsidRDefault="00940118" w:rsidP="00A9226B">
      <w:pPr>
        <w:tabs>
          <w:tab w:val="clear" w:pos="567"/>
        </w:tabs>
        <w:spacing w:line="240" w:lineRule="auto"/>
        <w:rPr>
          <w:i/>
          <w:iCs/>
          <w:szCs w:val="22"/>
        </w:rPr>
      </w:pPr>
    </w:p>
    <w:p w14:paraId="5D20C751" w14:textId="37733CFE" w:rsidR="003841FC" w:rsidRPr="006414D3" w:rsidRDefault="008D5663" w:rsidP="003841FC">
      <w:pPr>
        <w:rPr>
          <w:bCs/>
          <w:szCs w:val="22"/>
        </w:rPr>
      </w:pPr>
      <w:r w:rsidRPr="006414D3">
        <w:rPr>
          <w:bCs/>
          <w:szCs w:val="22"/>
          <w:u w:val="single"/>
        </w:rPr>
        <w:t>Manufacturer responsible for batch release</w:t>
      </w:r>
      <w:r w:rsidRPr="006414D3">
        <w:rPr>
          <w:bCs/>
          <w:szCs w:val="22"/>
        </w:rPr>
        <w:t>:</w:t>
      </w:r>
    </w:p>
    <w:p w14:paraId="5EA6572A" w14:textId="77777777" w:rsidR="00CF544F" w:rsidRPr="000E0767" w:rsidRDefault="00CF544F" w:rsidP="00CF544F">
      <w:pPr>
        <w:ind w:left="567" w:right="-2" w:hanging="567"/>
        <w:rPr>
          <w:szCs w:val="22"/>
          <w:lang w:val="de-DE"/>
        </w:rPr>
      </w:pPr>
      <w:r w:rsidRPr="00FE0188">
        <w:rPr>
          <w:szCs w:val="22"/>
          <w:lang w:val="nl-NL"/>
        </w:rPr>
        <w:t>Vet Pharma Friesoythe</w:t>
      </w:r>
      <w:r>
        <w:rPr>
          <w:szCs w:val="22"/>
          <w:lang w:val="nl-NL"/>
        </w:rPr>
        <w:t xml:space="preserve"> GmbH</w:t>
      </w:r>
    </w:p>
    <w:p w14:paraId="2E6ADD2C" w14:textId="77777777" w:rsidR="00CF544F" w:rsidRPr="000E0767" w:rsidRDefault="00CF544F" w:rsidP="00CF544F">
      <w:pPr>
        <w:ind w:left="567" w:right="-2" w:hanging="567"/>
        <w:rPr>
          <w:szCs w:val="22"/>
          <w:lang w:val="de-DE"/>
        </w:rPr>
      </w:pPr>
      <w:proofErr w:type="spellStart"/>
      <w:r w:rsidRPr="000E0767">
        <w:rPr>
          <w:szCs w:val="22"/>
          <w:lang w:val="de-DE"/>
        </w:rPr>
        <w:t>Sedelsberger</w:t>
      </w:r>
      <w:proofErr w:type="spellEnd"/>
      <w:r w:rsidRPr="000E0767">
        <w:rPr>
          <w:szCs w:val="22"/>
          <w:lang w:val="de-DE"/>
        </w:rPr>
        <w:t xml:space="preserve"> </w:t>
      </w:r>
      <w:proofErr w:type="spellStart"/>
      <w:r w:rsidRPr="000E0767">
        <w:rPr>
          <w:szCs w:val="22"/>
          <w:lang w:val="de-DE"/>
        </w:rPr>
        <w:t>Stra</w:t>
      </w:r>
      <w:r>
        <w:rPr>
          <w:szCs w:val="22"/>
          <w:lang w:val="de-DE"/>
        </w:rPr>
        <w:t>ss</w:t>
      </w:r>
      <w:r w:rsidRPr="000E0767">
        <w:rPr>
          <w:szCs w:val="22"/>
          <w:lang w:val="de-DE"/>
        </w:rPr>
        <w:t>e</w:t>
      </w:r>
      <w:proofErr w:type="spellEnd"/>
      <w:r w:rsidRPr="000E0767">
        <w:rPr>
          <w:szCs w:val="22"/>
          <w:lang w:val="de-DE"/>
        </w:rPr>
        <w:t xml:space="preserve"> 2</w:t>
      </w:r>
    </w:p>
    <w:p w14:paraId="54B39E93" w14:textId="77777777" w:rsidR="00CF544F" w:rsidRDefault="00CF544F" w:rsidP="00CF544F">
      <w:pPr>
        <w:ind w:left="567" w:right="-2" w:hanging="567"/>
        <w:rPr>
          <w:szCs w:val="22"/>
        </w:rPr>
      </w:pPr>
      <w:r w:rsidRPr="00FE0188">
        <w:rPr>
          <w:szCs w:val="22"/>
        </w:rPr>
        <w:t xml:space="preserve">26169 </w:t>
      </w:r>
      <w:proofErr w:type="spellStart"/>
      <w:r w:rsidRPr="00FE0188">
        <w:rPr>
          <w:szCs w:val="22"/>
        </w:rPr>
        <w:t>Friesoythe</w:t>
      </w:r>
      <w:proofErr w:type="spellEnd"/>
    </w:p>
    <w:p w14:paraId="09D75315" w14:textId="77777777" w:rsidR="00CF544F" w:rsidRPr="00FE0188" w:rsidRDefault="00CF544F" w:rsidP="00CF544F">
      <w:pPr>
        <w:ind w:left="567" w:right="-2" w:hanging="567"/>
        <w:rPr>
          <w:szCs w:val="22"/>
        </w:rPr>
      </w:pPr>
      <w:r>
        <w:rPr>
          <w:szCs w:val="22"/>
        </w:rPr>
        <w:t>Lower Saxony</w:t>
      </w:r>
    </w:p>
    <w:p w14:paraId="44400AD3" w14:textId="0B03971F" w:rsidR="00CF544F" w:rsidRDefault="00CF544F" w:rsidP="003841FC">
      <w:pPr>
        <w:rPr>
          <w:bCs/>
          <w:szCs w:val="22"/>
        </w:rPr>
      </w:pPr>
      <w:r w:rsidRPr="00FE0188">
        <w:rPr>
          <w:szCs w:val="22"/>
        </w:rPr>
        <w:t>Germany</w:t>
      </w:r>
    </w:p>
    <w:p w14:paraId="69595314" w14:textId="77777777" w:rsidR="00CF544F" w:rsidRPr="006414D3" w:rsidRDefault="00CF544F" w:rsidP="003841FC">
      <w:pPr>
        <w:rPr>
          <w:bCs/>
          <w:szCs w:val="22"/>
        </w:rPr>
      </w:pPr>
    </w:p>
    <w:p w14:paraId="737CE914" w14:textId="6ECACDBB" w:rsidR="003841FC" w:rsidRPr="006414D3" w:rsidRDefault="008D5663" w:rsidP="003841FC">
      <w:pPr>
        <w:rPr>
          <w:bCs/>
          <w:szCs w:val="22"/>
          <w:u w:val="single"/>
        </w:rPr>
      </w:pPr>
      <w:bookmarkStart w:id="6" w:name="_Hlk73552585"/>
      <w:r w:rsidRPr="006414D3">
        <w:rPr>
          <w:bCs/>
          <w:szCs w:val="22"/>
          <w:u w:val="single"/>
        </w:rPr>
        <w:t>Local representatives</w:t>
      </w:r>
      <w:r w:rsidR="00E70337">
        <w:rPr>
          <w:bCs/>
          <w:szCs w:val="22"/>
          <w:u w:val="single"/>
        </w:rPr>
        <w:t xml:space="preserve"> </w:t>
      </w:r>
      <w:r w:rsidRPr="006414D3">
        <w:rPr>
          <w:iCs/>
          <w:szCs w:val="22"/>
          <w:u w:val="single"/>
        </w:rPr>
        <w:t>and contact details to report suspected adverse reactions</w:t>
      </w:r>
      <w:r w:rsidRPr="006414D3">
        <w:rPr>
          <w:bCs/>
          <w:szCs w:val="22"/>
        </w:rPr>
        <w:t>:</w:t>
      </w:r>
    </w:p>
    <w:bookmarkEnd w:id="6"/>
    <w:p w14:paraId="0B61E709" w14:textId="77777777" w:rsidR="00C114FF" w:rsidRPr="006414D3" w:rsidRDefault="00C114FF" w:rsidP="00A9226B">
      <w:pPr>
        <w:tabs>
          <w:tab w:val="clear" w:pos="567"/>
        </w:tabs>
        <w:spacing w:line="240" w:lineRule="auto"/>
        <w:rPr>
          <w:szCs w:val="22"/>
        </w:rPr>
      </w:pPr>
    </w:p>
    <w:p w14:paraId="45E8F3C6" w14:textId="4504C453" w:rsidR="000D67D0" w:rsidRPr="006414D3" w:rsidRDefault="008D5663" w:rsidP="00A9226B">
      <w:pPr>
        <w:tabs>
          <w:tab w:val="clear" w:pos="567"/>
        </w:tabs>
        <w:spacing w:line="240" w:lineRule="auto"/>
        <w:rPr>
          <w:szCs w:val="22"/>
        </w:rPr>
      </w:pPr>
      <w:r w:rsidRPr="006414D3">
        <w:rPr>
          <w:szCs w:val="22"/>
        </w:rPr>
        <w:t>For any information about this veterinary medicinal product, please contact the local representative of the marketing authorisation holder.</w:t>
      </w:r>
    </w:p>
    <w:p w14:paraId="7BD508AB" w14:textId="36BA8FF8" w:rsidR="00CF544F" w:rsidRDefault="00CF544F" w:rsidP="00A9226B">
      <w:pPr>
        <w:tabs>
          <w:tab w:val="clear" w:pos="567"/>
        </w:tabs>
        <w:spacing w:line="240" w:lineRule="auto"/>
        <w:rPr>
          <w:i/>
          <w:iCs/>
          <w:szCs w:val="22"/>
        </w:rPr>
      </w:pPr>
    </w:p>
    <w:p w14:paraId="297E12D6" w14:textId="77777777" w:rsidR="005F346D" w:rsidRPr="006414D3" w:rsidRDefault="005F346D" w:rsidP="006D075E">
      <w:pPr>
        <w:tabs>
          <w:tab w:val="clear" w:pos="567"/>
        </w:tabs>
        <w:spacing w:line="240" w:lineRule="auto"/>
        <w:rPr>
          <w:szCs w:val="22"/>
        </w:rPr>
      </w:pPr>
    </w:p>
    <w:sectPr w:rsidR="005F346D" w:rsidRPr="006414D3" w:rsidSect="003837F1">
      <w:headerReference w:type="default" r:id="rId12"/>
      <w:footerReference w:type="default" r:id="rId13"/>
      <w:footerReference w:type="first" r:id="rId14"/>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F19F" w14:textId="77777777" w:rsidR="00C23BB2" w:rsidRDefault="00C23BB2">
      <w:pPr>
        <w:spacing w:line="240" w:lineRule="auto"/>
      </w:pPr>
      <w:r>
        <w:separator/>
      </w:r>
    </w:p>
  </w:endnote>
  <w:endnote w:type="continuationSeparator" w:id="0">
    <w:p w14:paraId="7BFB7C45" w14:textId="77777777" w:rsidR="00C23BB2" w:rsidRDefault="00C23BB2">
      <w:pPr>
        <w:spacing w:line="240" w:lineRule="auto"/>
      </w:pPr>
      <w:r>
        <w:continuationSeparator/>
      </w:r>
    </w:p>
  </w:endnote>
  <w:endnote w:type="continuationNotice" w:id="1">
    <w:p w14:paraId="6FA76961" w14:textId="77777777" w:rsidR="00C23BB2" w:rsidRDefault="00C23B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58D6" w14:textId="77777777" w:rsidR="00C77FA4" w:rsidRPr="00B94A1B" w:rsidRDefault="008D5663">
    <w:pPr>
      <w:pStyle w:val="Footer"/>
      <w:tabs>
        <w:tab w:val="clear" w:pos="8930"/>
        <w:tab w:val="right" w:pos="8931"/>
      </w:tabs>
      <w:jc w:val="center"/>
      <w:rPr>
        <w:rFonts w:ascii="Times New Roman" w:hAnsi="Times New Roman"/>
        <w:lang w:val="el-GR"/>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495CAE">
      <w:rPr>
        <w:rFonts w:ascii="Times New Roman" w:hAnsi="Times New Roman"/>
        <w:noProof/>
      </w:rPr>
      <w:t>24</w:t>
    </w:r>
    <w:r w:rsidRPr="00B94A1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43A8" w14:textId="77777777" w:rsidR="00C77FA4" w:rsidRDefault="008D5663">
    <w:pPr>
      <w:pStyle w:val="Footer"/>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495CA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BE4B" w14:textId="77777777" w:rsidR="00C23BB2" w:rsidRDefault="00C23BB2">
      <w:pPr>
        <w:spacing w:line="240" w:lineRule="auto"/>
      </w:pPr>
      <w:r>
        <w:separator/>
      </w:r>
    </w:p>
  </w:footnote>
  <w:footnote w:type="continuationSeparator" w:id="0">
    <w:p w14:paraId="1377C4D7" w14:textId="77777777" w:rsidR="00C23BB2" w:rsidRDefault="00C23BB2">
      <w:pPr>
        <w:spacing w:line="240" w:lineRule="auto"/>
      </w:pPr>
      <w:r>
        <w:continuationSeparator/>
      </w:r>
    </w:p>
  </w:footnote>
  <w:footnote w:type="continuationNotice" w:id="1">
    <w:p w14:paraId="17DC743E" w14:textId="77777777" w:rsidR="00C23BB2" w:rsidRDefault="00C23B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4F1" w14:textId="4912F2CB" w:rsidR="00CA7F4C" w:rsidRDefault="00A17CB1">
    <w:pPr>
      <w:pStyle w:val="Header"/>
    </w:pPr>
    <w:r>
      <w:rPr>
        <w:noProof/>
      </w:rPr>
      <mc:AlternateContent>
        <mc:Choice Requires="wps">
          <w:drawing>
            <wp:anchor distT="0" distB="0" distL="114300" distR="114300" simplePos="0" relativeHeight="251658240" behindDoc="0" locked="0" layoutInCell="0" allowOverlap="1" wp14:anchorId="067D228F" wp14:editId="5C8A84BB">
              <wp:simplePos x="0" y="0"/>
              <wp:positionH relativeFrom="page">
                <wp:posOffset>0</wp:posOffset>
              </wp:positionH>
              <wp:positionV relativeFrom="page">
                <wp:posOffset>190500</wp:posOffset>
              </wp:positionV>
              <wp:extent cx="7560945" cy="273685"/>
              <wp:effectExtent l="0" t="0" r="0" b="0"/>
              <wp:wrapNone/>
              <wp:docPr id="1" name="Text Box 1" descr="{&quot;HashCode&quot;:2132215966,&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8492E" w14:textId="1EBC4CC5" w:rsidR="00CA7F4C" w:rsidRPr="00CA7F4C" w:rsidRDefault="00CA7F4C" w:rsidP="00CA7F4C">
                          <w:pPr>
                            <w:rPr>
                              <w:rFonts w:ascii="Calibri" w:hAnsi="Calibri" w:cs="Calibri"/>
                              <w:color w:val="00B294"/>
                              <w:sz w:val="24"/>
                            </w:rPr>
                          </w:pPr>
                          <w:proofErr w:type="spellStart"/>
                          <w:r w:rsidRPr="00CA7F4C">
                            <w:rPr>
                              <w:rFonts w:ascii="Calibri" w:hAnsi="Calibri" w:cs="Calibri"/>
                              <w:color w:val="00B294"/>
                              <w:sz w:val="24"/>
                            </w:rPr>
                            <w:t>Proprietär</w:t>
                          </w:r>
                          <w:proofErr w:type="spellEnd"/>
                          <w:r w:rsidRPr="00CA7F4C">
                            <w:rPr>
                              <w:rFonts w:ascii="Calibri" w:hAnsi="Calibri" w:cs="Calibri"/>
                              <w:color w:val="00B294"/>
                              <w:sz w:val="24"/>
                            </w:rPr>
                            <w:t>-Proprietary</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D228F" id="_x0000_t202" coordsize="21600,21600" o:spt="202" path="m,l,21600r21600,l21600,xe">
              <v:stroke joinstyle="miter"/>
              <v:path gradientshapeok="t" o:connecttype="rect"/>
            </v:shapetype>
            <v:shape id="Text Box 1" o:spid="_x0000_s1026" type="#_x0000_t202" alt="{&quot;HashCode&quot;:2132215966,&quot;Height&quot;:842.0,&quot;Width&quot;:595.0,&quot;Placement&quot;:&quot;Header&quot;,&quot;Index&quot;:&quot;Primary&quot;,&quot;Section&quot;:1,&quot;Top&quot;:0.0,&quot;Left&quot;:0.0}" style="position:absolute;margin-left:0;margin-top:1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m4g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" o:allowincell="f" filled="f" stroked="f">
              <v:textbox inset="20pt,0,,0">
                <w:txbxContent>
                  <w:p w14:paraId="6018492E" w14:textId="1EBC4CC5" w:rsidR="00CA7F4C" w:rsidRPr="00CA7F4C" w:rsidRDefault="00CA7F4C" w:rsidP="00CA7F4C">
                    <w:pPr>
                      <w:rPr>
                        <w:rFonts w:ascii="Calibri" w:hAnsi="Calibri" w:cs="Calibri"/>
                        <w:color w:val="00B294"/>
                        <w:sz w:val="24"/>
                      </w:rPr>
                    </w:pPr>
                    <w:r w:rsidRPr="00CA7F4C">
                      <w:rPr>
                        <w:rFonts w:ascii="Calibri" w:hAnsi="Calibri" w:cs="Calibri"/>
                        <w:color w:val="00B294"/>
                        <w:sz w:val="24"/>
                      </w:rPr>
                      <w:t>Proprietär-Proprietary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4E36EE5C">
      <w:start w:val="1"/>
      <w:numFmt w:val="decimal"/>
      <w:lvlText w:val="%1."/>
      <w:lvlJc w:val="left"/>
      <w:pPr>
        <w:tabs>
          <w:tab w:val="num" w:pos="720"/>
        </w:tabs>
        <w:ind w:left="720" w:hanging="360"/>
      </w:pPr>
    </w:lvl>
    <w:lvl w:ilvl="1" w:tplc="C6C2BCEA">
      <w:start w:val="1"/>
      <w:numFmt w:val="lowerLetter"/>
      <w:lvlText w:val="%2."/>
      <w:lvlJc w:val="left"/>
      <w:pPr>
        <w:tabs>
          <w:tab w:val="num" w:pos="1440"/>
        </w:tabs>
        <w:ind w:left="1440" w:hanging="360"/>
      </w:pPr>
    </w:lvl>
    <w:lvl w:ilvl="2" w:tplc="DB5CEE42" w:tentative="1">
      <w:start w:val="1"/>
      <w:numFmt w:val="lowerRoman"/>
      <w:lvlText w:val="%3."/>
      <w:lvlJc w:val="right"/>
      <w:pPr>
        <w:tabs>
          <w:tab w:val="num" w:pos="2160"/>
        </w:tabs>
        <w:ind w:left="2160" w:hanging="180"/>
      </w:pPr>
    </w:lvl>
    <w:lvl w:ilvl="3" w:tplc="1C6E0CCE" w:tentative="1">
      <w:start w:val="1"/>
      <w:numFmt w:val="decimal"/>
      <w:lvlText w:val="%4."/>
      <w:lvlJc w:val="left"/>
      <w:pPr>
        <w:tabs>
          <w:tab w:val="num" w:pos="2880"/>
        </w:tabs>
        <w:ind w:left="2880" w:hanging="360"/>
      </w:pPr>
    </w:lvl>
    <w:lvl w:ilvl="4" w:tplc="7536391A" w:tentative="1">
      <w:start w:val="1"/>
      <w:numFmt w:val="lowerLetter"/>
      <w:lvlText w:val="%5."/>
      <w:lvlJc w:val="left"/>
      <w:pPr>
        <w:tabs>
          <w:tab w:val="num" w:pos="3600"/>
        </w:tabs>
        <w:ind w:left="3600" w:hanging="360"/>
      </w:pPr>
    </w:lvl>
    <w:lvl w:ilvl="5" w:tplc="E1D2E5D2" w:tentative="1">
      <w:start w:val="1"/>
      <w:numFmt w:val="lowerRoman"/>
      <w:lvlText w:val="%6."/>
      <w:lvlJc w:val="right"/>
      <w:pPr>
        <w:tabs>
          <w:tab w:val="num" w:pos="4320"/>
        </w:tabs>
        <w:ind w:left="4320" w:hanging="180"/>
      </w:pPr>
    </w:lvl>
    <w:lvl w:ilvl="6" w:tplc="56EAC672" w:tentative="1">
      <w:start w:val="1"/>
      <w:numFmt w:val="decimal"/>
      <w:lvlText w:val="%7."/>
      <w:lvlJc w:val="left"/>
      <w:pPr>
        <w:tabs>
          <w:tab w:val="num" w:pos="5040"/>
        </w:tabs>
        <w:ind w:left="5040" w:hanging="360"/>
      </w:pPr>
    </w:lvl>
    <w:lvl w:ilvl="7" w:tplc="B7665C84" w:tentative="1">
      <w:start w:val="1"/>
      <w:numFmt w:val="lowerLetter"/>
      <w:lvlText w:val="%8."/>
      <w:lvlJc w:val="left"/>
      <w:pPr>
        <w:tabs>
          <w:tab w:val="num" w:pos="5760"/>
        </w:tabs>
        <w:ind w:left="5760" w:hanging="360"/>
      </w:pPr>
    </w:lvl>
    <w:lvl w:ilvl="8" w:tplc="BB9265E2"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39A8CE6">
      <w:start w:val="6"/>
      <w:numFmt w:val="decimal"/>
      <w:lvlText w:val="%1."/>
      <w:lvlJc w:val="left"/>
      <w:pPr>
        <w:tabs>
          <w:tab w:val="num" w:pos="930"/>
        </w:tabs>
        <w:ind w:left="930" w:hanging="570"/>
      </w:pPr>
      <w:rPr>
        <w:rFonts w:hint="default"/>
      </w:rPr>
    </w:lvl>
    <w:lvl w:ilvl="1" w:tplc="CB16862E" w:tentative="1">
      <w:start w:val="1"/>
      <w:numFmt w:val="lowerLetter"/>
      <w:lvlText w:val="%2."/>
      <w:lvlJc w:val="left"/>
      <w:pPr>
        <w:tabs>
          <w:tab w:val="num" w:pos="1440"/>
        </w:tabs>
        <w:ind w:left="1440" w:hanging="360"/>
      </w:pPr>
    </w:lvl>
    <w:lvl w:ilvl="2" w:tplc="1D0A6E08" w:tentative="1">
      <w:start w:val="1"/>
      <w:numFmt w:val="lowerRoman"/>
      <w:lvlText w:val="%3."/>
      <w:lvlJc w:val="right"/>
      <w:pPr>
        <w:tabs>
          <w:tab w:val="num" w:pos="2160"/>
        </w:tabs>
        <w:ind w:left="2160" w:hanging="180"/>
      </w:pPr>
    </w:lvl>
    <w:lvl w:ilvl="3" w:tplc="8C86766E" w:tentative="1">
      <w:start w:val="1"/>
      <w:numFmt w:val="decimal"/>
      <w:lvlText w:val="%4."/>
      <w:lvlJc w:val="left"/>
      <w:pPr>
        <w:tabs>
          <w:tab w:val="num" w:pos="2880"/>
        </w:tabs>
        <w:ind w:left="2880" w:hanging="360"/>
      </w:pPr>
    </w:lvl>
    <w:lvl w:ilvl="4" w:tplc="D6D2AF6C" w:tentative="1">
      <w:start w:val="1"/>
      <w:numFmt w:val="lowerLetter"/>
      <w:lvlText w:val="%5."/>
      <w:lvlJc w:val="left"/>
      <w:pPr>
        <w:tabs>
          <w:tab w:val="num" w:pos="3600"/>
        </w:tabs>
        <w:ind w:left="3600" w:hanging="360"/>
      </w:pPr>
    </w:lvl>
    <w:lvl w:ilvl="5" w:tplc="59684862" w:tentative="1">
      <w:start w:val="1"/>
      <w:numFmt w:val="lowerRoman"/>
      <w:lvlText w:val="%6."/>
      <w:lvlJc w:val="right"/>
      <w:pPr>
        <w:tabs>
          <w:tab w:val="num" w:pos="4320"/>
        </w:tabs>
        <w:ind w:left="4320" w:hanging="180"/>
      </w:pPr>
    </w:lvl>
    <w:lvl w:ilvl="6" w:tplc="6C402E12" w:tentative="1">
      <w:start w:val="1"/>
      <w:numFmt w:val="decimal"/>
      <w:lvlText w:val="%7."/>
      <w:lvlJc w:val="left"/>
      <w:pPr>
        <w:tabs>
          <w:tab w:val="num" w:pos="5040"/>
        </w:tabs>
        <w:ind w:left="5040" w:hanging="360"/>
      </w:pPr>
    </w:lvl>
    <w:lvl w:ilvl="7" w:tplc="C82E05F8" w:tentative="1">
      <w:start w:val="1"/>
      <w:numFmt w:val="lowerLetter"/>
      <w:lvlText w:val="%8."/>
      <w:lvlJc w:val="left"/>
      <w:pPr>
        <w:tabs>
          <w:tab w:val="num" w:pos="5760"/>
        </w:tabs>
        <w:ind w:left="5760" w:hanging="360"/>
      </w:pPr>
    </w:lvl>
    <w:lvl w:ilvl="8" w:tplc="56661CA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071102"/>
    <w:multiLevelType w:val="hybridMultilevel"/>
    <w:tmpl w:val="2BFAA200"/>
    <w:lvl w:ilvl="0" w:tplc="710E81D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0D2A2D5A"/>
    <w:multiLevelType w:val="hybridMultilevel"/>
    <w:tmpl w:val="2E749F0C"/>
    <w:lvl w:ilvl="0" w:tplc="2AF2CA4C">
      <w:start w:val="1"/>
      <w:numFmt w:val="bullet"/>
      <w:lvlText w:val=""/>
      <w:lvlJc w:val="left"/>
      <w:pPr>
        <w:tabs>
          <w:tab w:val="num" w:pos="776"/>
        </w:tabs>
        <w:ind w:left="776" w:hanging="360"/>
      </w:pPr>
      <w:rPr>
        <w:rFonts w:ascii="Symbol" w:hAnsi="Symbol" w:hint="default"/>
      </w:rPr>
    </w:lvl>
    <w:lvl w:ilvl="1" w:tplc="5CCA38C4" w:tentative="1">
      <w:start w:val="1"/>
      <w:numFmt w:val="bullet"/>
      <w:lvlText w:val="o"/>
      <w:lvlJc w:val="left"/>
      <w:pPr>
        <w:tabs>
          <w:tab w:val="num" w:pos="1496"/>
        </w:tabs>
        <w:ind w:left="1496" w:hanging="360"/>
      </w:pPr>
      <w:rPr>
        <w:rFonts w:ascii="Courier New" w:hAnsi="Courier New" w:hint="default"/>
      </w:rPr>
    </w:lvl>
    <w:lvl w:ilvl="2" w:tplc="358A3714" w:tentative="1">
      <w:start w:val="1"/>
      <w:numFmt w:val="bullet"/>
      <w:lvlText w:val=""/>
      <w:lvlJc w:val="left"/>
      <w:pPr>
        <w:tabs>
          <w:tab w:val="num" w:pos="2216"/>
        </w:tabs>
        <w:ind w:left="2216" w:hanging="360"/>
      </w:pPr>
      <w:rPr>
        <w:rFonts w:ascii="Wingdings" w:hAnsi="Wingdings" w:hint="default"/>
      </w:rPr>
    </w:lvl>
    <w:lvl w:ilvl="3" w:tplc="6C7C6DBA" w:tentative="1">
      <w:start w:val="1"/>
      <w:numFmt w:val="bullet"/>
      <w:lvlText w:val=""/>
      <w:lvlJc w:val="left"/>
      <w:pPr>
        <w:tabs>
          <w:tab w:val="num" w:pos="2936"/>
        </w:tabs>
        <w:ind w:left="2936" w:hanging="360"/>
      </w:pPr>
      <w:rPr>
        <w:rFonts w:ascii="Symbol" w:hAnsi="Symbol" w:hint="default"/>
      </w:rPr>
    </w:lvl>
    <w:lvl w:ilvl="4" w:tplc="E04087CC" w:tentative="1">
      <w:start w:val="1"/>
      <w:numFmt w:val="bullet"/>
      <w:lvlText w:val="o"/>
      <w:lvlJc w:val="left"/>
      <w:pPr>
        <w:tabs>
          <w:tab w:val="num" w:pos="3656"/>
        </w:tabs>
        <w:ind w:left="3656" w:hanging="360"/>
      </w:pPr>
      <w:rPr>
        <w:rFonts w:ascii="Courier New" w:hAnsi="Courier New" w:hint="default"/>
      </w:rPr>
    </w:lvl>
    <w:lvl w:ilvl="5" w:tplc="22C2DA42" w:tentative="1">
      <w:start w:val="1"/>
      <w:numFmt w:val="bullet"/>
      <w:lvlText w:val=""/>
      <w:lvlJc w:val="left"/>
      <w:pPr>
        <w:tabs>
          <w:tab w:val="num" w:pos="4376"/>
        </w:tabs>
        <w:ind w:left="4376" w:hanging="360"/>
      </w:pPr>
      <w:rPr>
        <w:rFonts w:ascii="Wingdings" w:hAnsi="Wingdings" w:hint="default"/>
      </w:rPr>
    </w:lvl>
    <w:lvl w:ilvl="6" w:tplc="C122ECCA" w:tentative="1">
      <w:start w:val="1"/>
      <w:numFmt w:val="bullet"/>
      <w:lvlText w:val=""/>
      <w:lvlJc w:val="left"/>
      <w:pPr>
        <w:tabs>
          <w:tab w:val="num" w:pos="5096"/>
        </w:tabs>
        <w:ind w:left="5096" w:hanging="360"/>
      </w:pPr>
      <w:rPr>
        <w:rFonts w:ascii="Symbol" w:hAnsi="Symbol" w:hint="default"/>
      </w:rPr>
    </w:lvl>
    <w:lvl w:ilvl="7" w:tplc="8D14D4C4" w:tentative="1">
      <w:start w:val="1"/>
      <w:numFmt w:val="bullet"/>
      <w:lvlText w:val="o"/>
      <w:lvlJc w:val="left"/>
      <w:pPr>
        <w:tabs>
          <w:tab w:val="num" w:pos="5816"/>
        </w:tabs>
        <w:ind w:left="5816" w:hanging="360"/>
      </w:pPr>
      <w:rPr>
        <w:rFonts w:ascii="Courier New" w:hAnsi="Courier New" w:hint="default"/>
      </w:rPr>
    </w:lvl>
    <w:lvl w:ilvl="8" w:tplc="0706CF7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EFD46156">
      <w:start w:val="1"/>
      <w:numFmt w:val="bullet"/>
      <w:lvlText w:val=""/>
      <w:lvlJc w:val="left"/>
      <w:pPr>
        <w:tabs>
          <w:tab w:val="num" w:pos="776"/>
        </w:tabs>
        <w:ind w:left="776" w:hanging="360"/>
      </w:pPr>
      <w:rPr>
        <w:rFonts w:ascii="Symbol" w:hAnsi="Symbol" w:hint="default"/>
      </w:rPr>
    </w:lvl>
    <w:lvl w:ilvl="1" w:tplc="8BEAFFD0" w:tentative="1">
      <w:start w:val="1"/>
      <w:numFmt w:val="bullet"/>
      <w:lvlText w:val="o"/>
      <w:lvlJc w:val="left"/>
      <w:pPr>
        <w:tabs>
          <w:tab w:val="num" w:pos="1496"/>
        </w:tabs>
        <w:ind w:left="1496" w:hanging="360"/>
      </w:pPr>
      <w:rPr>
        <w:rFonts w:ascii="Courier New" w:hAnsi="Courier New" w:hint="default"/>
      </w:rPr>
    </w:lvl>
    <w:lvl w:ilvl="2" w:tplc="84620C98" w:tentative="1">
      <w:start w:val="1"/>
      <w:numFmt w:val="bullet"/>
      <w:lvlText w:val=""/>
      <w:lvlJc w:val="left"/>
      <w:pPr>
        <w:tabs>
          <w:tab w:val="num" w:pos="2216"/>
        </w:tabs>
        <w:ind w:left="2216" w:hanging="360"/>
      </w:pPr>
      <w:rPr>
        <w:rFonts w:ascii="Wingdings" w:hAnsi="Wingdings" w:hint="default"/>
      </w:rPr>
    </w:lvl>
    <w:lvl w:ilvl="3" w:tplc="64964F76" w:tentative="1">
      <w:start w:val="1"/>
      <w:numFmt w:val="bullet"/>
      <w:lvlText w:val=""/>
      <w:lvlJc w:val="left"/>
      <w:pPr>
        <w:tabs>
          <w:tab w:val="num" w:pos="2936"/>
        </w:tabs>
        <w:ind w:left="2936" w:hanging="360"/>
      </w:pPr>
      <w:rPr>
        <w:rFonts w:ascii="Symbol" w:hAnsi="Symbol" w:hint="default"/>
      </w:rPr>
    </w:lvl>
    <w:lvl w:ilvl="4" w:tplc="B810CE42" w:tentative="1">
      <w:start w:val="1"/>
      <w:numFmt w:val="bullet"/>
      <w:lvlText w:val="o"/>
      <w:lvlJc w:val="left"/>
      <w:pPr>
        <w:tabs>
          <w:tab w:val="num" w:pos="3656"/>
        </w:tabs>
        <w:ind w:left="3656" w:hanging="360"/>
      </w:pPr>
      <w:rPr>
        <w:rFonts w:ascii="Courier New" w:hAnsi="Courier New" w:hint="default"/>
      </w:rPr>
    </w:lvl>
    <w:lvl w:ilvl="5" w:tplc="5516BDAC" w:tentative="1">
      <w:start w:val="1"/>
      <w:numFmt w:val="bullet"/>
      <w:lvlText w:val=""/>
      <w:lvlJc w:val="left"/>
      <w:pPr>
        <w:tabs>
          <w:tab w:val="num" w:pos="4376"/>
        </w:tabs>
        <w:ind w:left="4376" w:hanging="360"/>
      </w:pPr>
      <w:rPr>
        <w:rFonts w:ascii="Wingdings" w:hAnsi="Wingdings" w:hint="default"/>
      </w:rPr>
    </w:lvl>
    <w:lvl w:ilvl="6" w:tplc="F6A6EF1C" w:tentative="1">
      <w:start w:val="1"/>
      <w:numFmt w:val="bullet"/>
      <w:lvlText w:val=""/>
      <w:lvlJc w:val="left"/>
      <w:pPr>
        <w:tabs>
          <w:tab w:val="num" w:pos="5096"/>
        </w:tabs>
        <w:ind w:left="5096" w:hanging="360"/>
      </w:pPr>
      <w:rPr>
        <w:rFonts w:ascii="Symbol" w:hAnsi="Symbol" w:hint="default"/>
      </w:rPr>
    </w:lvl>
    <w:lvl w:ilvl="7" w:tplc="B2306E06" w:tentative="1">
      <w:start w:val="1"/>
      <w:numFmt w:val="bullet"/>
      <w:lvlText w:val="o"/>
      <w:lvlJc w:val="left"/>
      <w:pPr>
        <w:tabs>
          <w:tab w:val="num" w:pos="5816"/>
        </w:tabs>
        <w:ind w:left="5816" w:hanging="360"/>
      </w:pPr>
      <w:rPr>
        <w:rFonts w:ascii="Courier New" w:hAnsi="Courier New" w:hint="default"/>
      </w:rPr>
    </w:lvl>
    <w:lvl w:ilvl="8" w:tplc="7E4A410E"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4802E80"/>
    <w:multiLevelType w:val="hybridMultilevel"/>
    <w:tmpl w:val="70AA8B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1FBF0E2B"/>
    <w:multiLevelType w:val="hybridMultilevel"/>
    <w:tmpl w:val="8E0A8F32"/>
    <w:lvl w:ilvl="0" w:tplc="B9CEC1CC">
      <w:start w:val="1"/>
      <w:numFmt w:val="decimal"/>
      <w:lvlText w:val="%1."/>
      <w:lvlJc w:val="left"/>
      <w:pPr>
        <w:tabs>
          <w:tab w:val="num" w:pos="720"/>
        </w:tabs>
        <w:ind w:left="720" w:hanging="360"/>
      </w:pPr>
    </w:lvl>
    <w:lvl w:ilvl="1" w:tplc="64EC194C">
      <w:start w:val="1"/>
      <w:numFmt w:val="lowerLetter"/>
      <w:lvlText w:val="%2."/>
      <w:lvlJc w:val="left"/>
      <w:pPr>
        <w:tabs>
          <w:tab w:val="num" w:pos="1440"/>
        </w:tabs>
        <w:ind w:left="1440" w:hanging="360"/>
      </w:pPr>
    </w:lvl>
    <w:lvl w:ilvl="2" w:tplc="F41C8AE0" w:tentative="1">
      <w:start w:val="1"/>
      <w:numFmt w:val="lowerRoman"/>
      <w:lvlText w:val="%3."/>
      <w:lvlJc w:val="right"/>
      <w:pPr>
        <w:tabs>
          <w:tab w:val="num" w:pos="2160"/>
        </w:tabs>
        <w:ind w:left="2160" w:hanging="180"/>
      </w:pPr>
    </w:lvl>
    <w:lvl w:ilvl="3" w:tplc="22E6166E" w:tentative="1">
      <w:start w:val="1"/>
      <w:numFmt w:val="decimal"/>
      <w:lvlText w:val="%4."/>
      <w:lvlJc w:val="left"/>
      <w:pPr>
        <w:tabs>
          <w:tab w:val="num" w:pos="2880"/>
        </w:tabs>
        <w:ind w:left="2880" w:hanging="360"/>
      </w:pPr>
    </w:lvl>
    <w:lvl w:ilvl="4" w:tplc="E6E6BA02" w:tentative="1">
      <w:start w:val="1"/>
      <w:numFmt w:val="lowerLetter"/>
      <w:lvlText w:val="%5."/>
      <w:lvlJc w:val="left"/>
      <w:pPr>
        <w:tabs>
          <w:tab w:val="num" w:pos="3600"/>
        </w:tabs>
        <w:ind w:left="3600" w:hanging="360"/>
      </w:pPr>
    </w:lvl>
    <w:lvl w:ilvl="5" w:tplc="7570BC90" w:tentative="1">
      <w:start w:val="1"/>
      <w:numFmt w:val="lowerRoman"/>
      <w:lvlText w:val="%6."/>
      <w:lvlJc w:val="right"/>
      <w:pPr>
        <w:tabs>
          <w:tab w:val="num" w:pos="4320"/>
        </w:tabs>
        <w:ind w:left="4320" w:hanging="180"/>
      </w:pPr>
    </w:lvl>
    <w:lvl w:ilvl="6" w:tplc="90349C36" w:tentative="1">
      <w:start w:val="1"/>
      <w:numFmt w:val="decimal"/>
      <w:lvlText w:val="%7."/>
      <w:lvlJc w:val="left"/>
      <w:pPr>
        <w:tabs>
          <w:tab w:val="num" w:pos="5040"/>
        </w:tabs>
        <w:ind w:left="5040" w:hanging="360"/>
      </w:pPr>
    </w:lvl>
    <w:lvl w:ilvl="7" w:tplc="50624E56" w:tentative="1">
      <w:start w:val="1"/>
      <w:numFmt w:val="lowerLetter"/>
      <w:lvlText w:val="%8."/>
      <w:lvlJc w:val="left"/>
      <w:pPr>
        <w:tabs>
          <w:tab w:val="num" w:pos="5760"/>
        </w:tabs>
        <w:ind w:left="5760" w:hanging="360"/>
      </w:pPr>
    </w:lvl>
    <w:lvl w:ilvl="8" w:tplc="A16E8AAC" w:tentative="1">
      <w:start w:val="1"/>
      <w:numFmt w:val="lowerRoman"/>
      <w:lvlText w:val="%9."/>
      <w:lvlJc w:val="right"/>
      <w:pPr>
        <w:tabs>
          <w:tab w:val="num" w:pos="6480"/>
        </w:tabs>
        <w:ind w:left="6480" w:hanging="180"/>
      </w:pPr>
    </w:lvl>
  </w:abstractNum>
  <w:abstractNum w:abstractNumId="1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4" w15:restartNumberingAfterBreak="0">
    <w:nsid w:val="2B354683"/>
    <w:multiLevelType w:val="hybridMultilevel"/>
    <w:tmpl w:val="0EE81776"/>
    <w:lvl w:ilvl="0" w:tplc="3B963CB0">
      <w:numFmt w:val="bullet"/>
      <w:lvlText w:val="-"/>
      <w:lvlJc w:val="left"/>
      <w:pPr>
        <w:tabs>
          <w:tab w:val="num" w:pos="720"/>
        </w:tabs>
        <w:ind w:left="720" w:hanging="360"/>
      </w:pPr>
      <w:rPr>
        <w:rFonts w:ascii="Times New Roman" w:eastAsia="Times New Roman" w:hAnsi="Times New Roman" w:cs="Times New Roman" w:hint="default"/>
      </w:rPr>
    </w:lvl>
    <w:lvl w:ilvl="1" w:tplc="BD841FC2" w:tentative="1">
      <w:start w:val="1"/>
      <w:numFmt w:val="bullet"/>
      <w:lvlText w:val="o"/>
      <w:lvlJc w:val="left"/>
      <w:pPr>
        <w:tabs>
          <w:tab w:val="num" w:pos="1440"/>
        </w:tabs>
        <w:ind w:left="1440" w:hanging="360"/>
      </w:pPr>
      <w:rPr>
        <w:rFonts w:ascii="Courier New" w:hAnsi="Courier New" w:hint="default"/>
      </w:rPr>
    </w:lvl>
    <w:lvl w:ilvl="2" w:tplc="D5DC109C" w:tentative="1">
      <w:start w:val="1"/>
      <w:numFmt w:val="bullet"/>
      <w:lvlText w:val=""/>
      <w:lvlJc w:val="left"/>
      <w:pPr>
        <w:tabs>
          <w:tab w:val="num" w:pos="2160"/>
        </w:tabs>
        <w:ind w:left="2160" w:hanging="360"/>
      </w:pPr>
      <w:rPr>
        <w:rFonts w:ascii="Wingdings" w:hAnsi="Wingdings" w:hint="default"/>
      </w:rPr>
    </w:lvl>
    <w:lvl w:ilvl="3" w:tplc="88162F80" w:tentative="1">
      <w:start w:val="1"/>
      <w:numFmt w:val="bullet"/>
      <w:lvlText w:val=""/>
      <w:lvlJc w:val="left"/>
      <w:pPr>
        <w:tabs>
          <w:tab w:val="num" w:pos="2880"/>
        </w:tabs>
        <w:ind w:left="2880" w:hanging="360"/>
      </w:pPr>
      <w:rPr>
        <w:rFonts w:ascii="Symbol" w:hAnsi="Symbol" w:hint="default"/>
      </w:rPr>
    </w:lvl>
    <w:lvl w:ilvl="4" w:tplc="96DCE8CC" w:tentative="1">
      <w:start w:val="1"/>
      <w:numFmt w:val="bullet"/>
      <w:lvlText w:val="o"/>
      <w:lvlJc w:val="left"/>
      <w:pPr>
        <w:tabs>
          <w:tab w:val="num" w:pos="3600"/>
        </w:tabs>
        <w:ind w:left="3600" w:hanging="360"/>
      </w:pPr>
      <w:rPr>
        <w:rFonts w:ascii="Courier New" w:hAnsi="Courier New" w:hint="default"/>
      </w:rPr>
    </w:lvl>
    <w:lvl w:ilvl="5" w:tplc="730C291E" w:tentative="1">
      <w:start w:val="1"/>
      <w:numFmt w:val="bullet"/>
      <w:lvlText w:val=""/>
      <w:lvlJc w:val="left"/>
      <w:pPr>
        <w:tabs>
          <w:tab w:val="num" w:pos="4320"/>
        </w:tabs>
        <w:ind w:left="4320" w:hanging="360"/>
      </w:pPr>
      <w:rPr>
        <w:rFonts w:ascii="Wingdings" w:hAnsi="Wingdings" w:hint="default"/>
      </w:rPr>
    </w:lvl>
    <w:lvl w:ilvl="6" w:tplc="B8447FA6" w:tentative="1">
      <w:start w:val="1"/>
      <w:numFmt w:val="bullet"/>
      <w:lvlText w:val=""/>
      <w:lvlJc w:val="left"/>
      <w:pPr>
        <w:tabs>
          <w:tab w:val="num" w:pos="5040"/>
        </w:tabs>
        <w:ind w:left="5040" w:hanging="360"/>
      </w:pPr>
      <w:rPr>
        <w:rFonts w:ascii="Symbol" w:hAnsi="Symbol" w:hint="default"/>
      </w:rPr>
    </w:lvl>
    <w:lvl w:ilvl="7" w:tplc="9B14F01C" w:tentative="1">
      <w:start w:val="1"/>
      <w:numFmt w:val="bullet"/>
      <w:lvlText w:val="o"/>
      <w:lvlJc w:val="left"/>
      <w:pPr>
        <w:tabs>
          <w:tab w:val="num" w:pos="5760"/>
        </w:tabs>
        <w:ind w:left="5760" w:hanging="360"/>
      </w:pPr>
      <w:rPr>
        <w:rFonts w:ascii="Courier New" w:hAnsi="Courier New" w:hint="default"/>
      </w:rPr>
    </w:lvl>
    <w:lvl w:ilvl="8" w:tplc="F21263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EB082BF4">
      <w:start w:val="1"/>
      <w:numFmt w:val="decimal"/>
      <w:lvlText w:val="%1."/>
      <w:lvlJc w:val="left"/>
      <w:pPr>
        <w:tabs>
          <w:tab w:val="num" w:pos="1080"/>
        </w:tabs>
        <w:ind w:left="1080" w:hanging="360"/>
      </w:pPr>
    </w:lvl>
    <w:lvl w:ilvl="1" w:tplc="AC5E3AAC" w:tentative="1">
      <w:start w:val="1"/>
      <w:numFmt w:val="lowerLetter"/>
      <w:lvlText w:val="%2."/>
      <w:lvlJc w:val="left"/>
      <w:pPr>
        <w:tabs>
          <w:tab w:val="num" w:pos="1800"/>
        </w:tabs>
        <w:ind w:left="1800" w:hanging="360"/>
      </w:pPr>
    </w:lvl>
    <w:lvl w:ilvl="2" w:tplc="5E76325E" w:tentative="1">
      <w:start w:val="1"/>
      <w:numFmt w:val="lowerRoman"/>
      <w:lvlText w:val="%3."/>
      <w:lvlJc w:val="right"/>
      <w:pPr>
        <w:tabs>
          <w:tab w:val="num" w:pos="2520"/>
        </w:tabs>
        <w:ind w:left="2520" w:hanging="180"/>
      </w:pPr>
    </w:lvl>
    <w:lvl w:ilvl="3" w:tplc="BB52CDFC" w:tentative="1">
      <w:start w:val="1"/>
      <w:numFmt w:val="decimal"/>
      <w:lvlText w:val="%4."/>
      <w:lvlJc w:val="left"/>
      <w:pPr>
        <w:tabs>
          <w:tab w:val="num" w:pos="3240"/>
        </w:tabs>
        <w:ind w:left="3240" w:hanging="360"/>
      </w:pPr>
    </w:lvl>
    <w:lvl w:ilvl="4" w:tplc="E1CE3F0C" w:tentative="1">
      <w:start w:val="1"/>
      <w:numFmt w:val="lowerLetter"/>
      <w:lvlText w:val="%5."/>
      <w:lvlJc w:val="left"/>
      <w:pPr>
        <w:tabs>
          <w:tab w:val="num" w:pos="3960"/>
        </w:tabs>
        <w:ind w:left="3960" w:hanging="360"/>
      </w:pPr>
    </w:lvl>
    <w:lvl w:ilvl="5" w:tplc="2E1C4C88" w:tentative="1">
      <w:start w:val="1"/>
      <w:numFmt w:val="lowerRoman"/>
      <w:lvlText w:val="%6."/>
      <w:lvlJc w:val="right"/>
      <w:pPr>
        <w:tabs>
          <w:tab w:val="num" w:pos="4680"/>
        </w:tabs>
        <w:ind w:left="4680" w:hanging="180"/>
      </w:pPr>
    </w:lvl>
    <w:lvl w:ilvl="6" w:tplc="5D12E626" w:tentative="1">
      <w:start w:val="1"/>
      <w:numFmt w:val="decimal"/>
      <w:lvlText w:val="%7."/>
      <w:lvlJc w:val="left"/>
      <w:pPr>
        <w:tabs>
          <w:tab w:val="num" w:pos="5400"/>
        </w:tabs>
        <w:ind w:left="5400" w:hanging="360"/>
      </w:pPr>
    </w:lvl>
    <w:lvl w:ilvl="7" w:tplc="06A2C350" w:tentative="1">
      <w:start w:val="1"/>
      <w:numFmt w:val="lowerLetter"/>
      <w:lvlText w:val="%8."/>
      <w:lvlJc w:val="left"/>
      <w:pPr>
        <w:tabs>
          <w:tab w:val="num" w:pos="6120"/>
        </w:tabs>
        <w:ind w:left="6120" w:hanging="360"/>
      </w:pPr>
    </w:lvl>
    <w:lvl w:ilvl="8" w:tplc="7D606AE6" w:tentative="1">
      <w:start w:val="1"/>
      <w:numFmt w:val="lowerRoman"/>
      <w:lvlText w:val="%9."/>
      <w:lvlJc w:val="right"/>
      <w:pPr>
        <w:tabs>
          <w:tab w:val="num" w:pos="6840"/>
        </w:tabs>
        <w:ind w:left="6840" w:hanging="180"/>
      </w:pPr>
    </w:lvl>
  </w:abstractNum>
  <w:abstractNum w:abstractNumId="19" w15:restartNumberingAfterBreak="0">
    <w:nsid w:val="3DA64B37"/>
    <w:multiLevelType w:val="hybridMultilevel"/>
    <w:tmpl w:val="6D20E0BE"/>
    <w:lvl w:ilvl="0" w:tplc="8EC47C5E">
      <w:start w:val="1"/>
      <w:numFmt w:val="bullet"/>
      <w:lvlText w:val="-"/>
      <w:lvlJc w:val="left"/>
      <w:pPr>
        <w:tabs>
          <w:tab w:val="num" w:pos="360"/>
        </w:tabs>
        <w:ind w:left="360" w:hanging="360"/>
      </w:pPr>
      <w:rPr>
        <w:rFonts w:ascii="Cambria" w:hAnsi="Cambria" w:hint="default"/>
      </w:rPr>
    </w:lvl>
    <w:lvl w:ilvl="1" w:tplc="AD96F446" w:tentative="1">
      <w:start w:val="1"/>
      <w:numFmt w:val="bullet"/>
      <w:lvlText w:val="o"/>
      <w:lvlJc w:val="left"/>
      <w:pPr>
        <w:ind w:left="1440" w:hanging="360"/>
      </w:pPr>
      <w:rPr>
        <w:rFonts w:ascii="Courier New" w:hAnsi="Courier New" w:cs="Courier New" w:hint="default"/>
      </w:rPr>
    </w:lvl>
    <w:lvl w:ilvl="2" w:tplc="EA86A9FE" w:tentative="1">
      <w:start w:val="1"/>
      <w:numFmt w:val="bullet"/>
      <w:lvlText w:val=""/>
      <w:lvlJc w:val="left"/>
      <w:pPr>
        <w:ind w:left="2160" w:hanging="360"/>
      </w:pPr>
      <w:rPr>
        <w:rFonts w:ascii="Wingdings" w:hAnsi="Wingdings" w:hint="default"/>
      </w:rPr>
    </w:lvl>
    <w:lvl w:ilvl="3" w:tplc="17E287E8" w:tentative="1">
      <w:start w:val="1"/>
      <w:numFmt w:val="bullet"/>
      <w:lvlText w:val=""/>
      <w:lvlJc w:val="left"/>
      <w:pPr>
        <w:ind w:left="2880" w:hanging="360"/>
      </w:pPr>
      <w:rPr>
        <w:rFonts w:ascii="Symbol" w:hAnsi="Symbol" w:hint="default"/>
      </w:rPr>
    </w:lvl>
    <w:lvl w:ilvl="4" w:tplc="621086E8" w:tentative="1">
      <w:start w:val="1"/>
      <w:numFmt w:val="bullet"/>
      <w:lvlText w:val="o"/>
      <w:lvlJc w:val="left"/>
      <w:pPr>
        <w:ind w:left="3600" w:hanging="360"/>
      </w:pPr>
      <w:rPr>
        <w:rFonts w:ascii="Courier New" w:hAnsi="Courier New" w:cs="Courier New" w:hint="default"/>
      </w:rPr>
    </w:lvl>
    <w:lvl w:ilvl="5" w:tplc="D3389830" w:tentative="1">
      <w:start w:val="1"/>
      <w:numFmt w:val="bullet"/>
      <w:lvlText w:val=""/>
      <w:lvlJc w:val="left"/>
      <w:pPr>
        <w:ind w:left="4320" w:hanging="360"/>
      </w:pPr>
      <w:rPr>
        <w:rFonts w:ascii="Wingdings" w:hAnsi="Wingdings" w:hint="default"/>
      </w:rPr>
    </w:lvl>
    <w:lvl w:ilvl="6" w:tplc="EE7CC650" w:tentative="1">
      <w:start w:val="1"/>
      <w:numFmt w:val="bullet"/>
      <w:lvlText w:val=""/>
      <w:lvlJc w:val="left"/>
      <w:pPr>
        <w:ind w:left="5040" w:hanging="360"/>
      </w:pPr>
      <w:rPr>
        <w:rFonts w:ascii="Symbol" w:hAnsi="Symbol" w:hint="default"/>
      </w:rPr>
    </w:lvl>
    <w:lvl w:ilvl="7" w:tplc="7C08DCD6" w:tentative="1">
      <w:start w:val="1"/>
      <w:numFmt w:val="bullet"/>
      <w:lvlText w:val="o"/>
      <w:lvlJc w:val="left"/>
      <w:pPr>
        <w:ind w:left="5760" w:hanging="360"/>
      </w:pPr>
      <w:rPr>
        <w:rFonts w:ascii="Courier New" w:hAnsi="Courier New" w:cs="Courier New" w:hint="default"/>
      </w:rPr>
    </w:lvl>
    <w:lvl w:ilvl="8" w:tplc="B838D4CE" w:tentative="1">
      <w:start w:val="1"/>
      <w:numFmt w:val="bullet"/>
      <w:lvlText w:val=""/>
      <w:lvlJc w:val="left"/>
      <w:pPr>
        <w:ind w:left="6480" w:hanging="360"/>
      </w:pPr>
      <w:rPr>
        <w:rFonts w:ascii="Wingdings" w:hAnsi="Wingdings" w:hint="default"/>
      </w:rPr>
    </w:lvl>
  </w:abstractNum>
  <w:abstractNum w:abstractNumId="20" w15:restartNumberingAfterBreak="0">
    <w:nsid w:val="467373A9"/>
    <w:multiLevelType w:val="hybridMultilevel"/>
    <w:tmpl w:val="E3BA04EE"/>
    <w:lvl w:ilvl="0" w:tplc="D73C9F76">
      <w:start w:val="1"/>
      <w:numFmt w:val="decimal"/>
      <w:lvlText w:val="%1."/>
      <w:lvlJc w:val="left"/>
      <w:pPr>
        <w:tabs>
          <w:tab w:val="num" w:pos="930"/>
        </w:tabs>
        <w:ind w:left="930" w:hanging="570"/>
      </w:pPr>
      <w:rPr>
        <w:rFonts w:hint="default"/>
      </w:rPr>
    </w:lvl>
    <w:lvl w:ilvl="1" w:tplc="DB6E8D24">
      <w:start w:val="5"/>
      <w:numFmt w:val="decimal"/>
      <w:lvlText w:val="%2"/>
      <w:lvlJc w:val="left"/>
      <w:pPr>
        <w:tabs>
          <w:tab w:val="num" w:pos="1650"/>
        </w:tabs>
        <w:ind w:left="1650" w:hanging="570"/>
      </w:pPr>
      <w:rPr>
        <w:rFonts w:hint="default"/>
      </w:rPr>
    </w:lvl>
    <w:lvl w:ilvl="2" w:tplc="35A0AEE6" w:tentative="1">
      <w:start w:val="1"/>
      <w:numFmt w:val="lowerRoman"/>
      <w:lvlText w:val="%3."/>
      <w:lvlJc w:val="right"/>
      <w:pPr>
        <w:tabs>
          <w:tab w:val="num" w:pos="2160"/>
        </w:tabs>
        <w:ind w:left="2160" w:hanging="180"/>
      </w:pPr>
    </w:lvl>
    <w:lvl w:ilvl="3" w:tplc="279E445A" w:tentative="1">
      <w:start w:val="1"/>
      <w:numFmt w:val="decimal"/>
      <w:lvlText w:val="%4."/>
      <w:lvlJc w:val="left"/>
      <w:pPr>
        <w:tabs>
          <w:tab w:val="num" w:pos="2880"/>
        </w:tabs>
        <w:ind w:left="2880" w:hanging="360"/>
      </w:pPr>
    </w:lvl>
    <w:lvl w:ilvl="4" w:tplc="9DE28D6E" w:tentative="1">
      <w:start w:val="1"/>
      <w:numFmt w:val="lowerLetter"/>
      <w:lvlText w:val="%5."/>
      <w:lvlJc w:val="left"/>
      <w:pPr>
        <w:tabs>
          <w:tab w:val="num" w:pos="3600"/>
        </w:tabs>
        <w:ind w:left="3600" w:hanging="360"/>
      </w:pPr>
    </w:lvl>
    <w:lvl w:ilvl="5" w:tplc="18BA0A1E" w:tentative="1">
      <w:start w:val="1"/>
      <w:numFmt w:val="lowerRoman"/>
      <w:lvlText w:val="%6."/>
      <w:lvlJc w:val="right"/>
      <w:pPr>
        <w:tabs>
          <w:tab w:val="num" w:pos="4320"/>
        </w:tabs>
        <w:ind w:left="4320" w:hanging="180"/>
      </w:pPr>
    </w:lvl>
    <w:lvl w:ilvl="6" w:tplc="5BA2F41C" w:tentative="1">
      <w:start w:val="1"/>
      <w:numFmt w:val="decimal"/>
      <w:lvlText w:val="%7."/>
      <w:lvlJc w:val="left"/>
      <w:pPr>
        <w:tabs>
          <w:tab w:val="num" w:pos="5040"/>
        </w:tabs>
        <w:ind w:left="5040" w:hanging="360"/>
      </w:pPr>
    </w:lvl>
    <w:lvl w:ilvl="7" w:tplc="92DEE3E8" w:tentative="1">
      <w:start w:val="1"/>
      <w:numFmt w:val="lowerLetter"/>
      <w:lvlText w:val="%8."/>
      <w:lvlJc w:val="left"/>
      <w:pPr>
        <w:tabs>
          <w:tab w:val="num" w:pos="5760"/>
        </w:tabs>
        <w:ind w:left="5760" w:hanging="360"/>
      </w:pPr>
    </w:lvl>
    <w:lvl w:ilvl="8" w:tplc="F99099AA"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E82C8E3A">
      <w:start w:val="1"/>
      <w:numFmt w:val="bullet"/>
      <w:lvlText w:val=""/>
      <w:lvlJc w:val="left"/>
      <w:pPr>
        <w:tabs>
          <w:tab w:val="num" w:pos="278"/>
        </w:tabs>
        <w:ind w:left="278" w:hanging="360"/>
      </w:pPr>
      <w:rPr>
        <w:rFonts w:ascii="Symbol" w:hAnsi="Symbol" w:hint="default"/>
      </w:rPr>
    </w:lvl>
    <w:lvl w:ilvl="1" w:tplc="B6E4C87A" w:tentative="1">
      <w:start w:val="1"/>
      <w:numFmt w:val="bullet"/>
      <w:lvlText w:val="o"/>
      <w:lvlJc w:val="left"/>
      <w:pPr>
        <w:tabs>
          <w:tab w:val="num" w:pos="1440"/>
        </w:tabs>
        <w:ind w:left="1440" w:hanging="360"/>
      </w:pPr>
      <w:rPr>
        <w:rFonts w:ascii="Courier New" w:hAnsi="Courier New" w:hint="default"/>
      </w:rPr>
    </w:lvl>
    <w:lvl w:ilvl="2" w:tplc="642C61AA" w:tentative="1">
      <w:start w:val="1"/>
      <w:numFmt w:val="bullet"/>
      <w:lvlText w:val=""/>
      <w:lvlJc w:val="left"/>
      <w:pPr>
        <w:tabs>
          <w:tab w:val="num" w:pos="2160"/>
        </w:tabs>
        <w:ind w:left="2160" w:hanging="360"/>
      </w:pPr>
      <w:rPr>
        <w:rFonts w:ascii="Wingdings" w:hAnsi="Wingdings" w:hint="default"/>
      </w:rPr>
    </w:lvl>
    <w:lvl w:ilvl="3" w:tplc="4648874A" w:tentative="1">
      <w:start w:val="1"/>
      <w:numFmt w:val="bullet"/>
      <w:lvlText w:val=""/>
      <w:lvlJc w:val="left"/>
      <w:pPr>
        <w:tabs>
          <w:tab w:val="num" w:pos="2880"/>
        </w:tabs>
        <w:ind w:left="2880" w:hanging="360"/>
      </w:pPr>
      <w:rPr>
        <w:rFonts w:ascii="Symbol" w:hAnsi="Symbol" w:hint="default"/>
      </w:rPr>
    </w:lvl>
    <w:lvl w:ilvl="4" w:tplc="BC464404" w:tentative="1">
      <w:start w:val="1"/>
      <w:numFmt w:val="bullet"/>
      <w:lvlText w:val="o"/>
      <w:lvlJc w:val="left"/>
      <w:pPr>
        <w:tabs>
          <w:tab w:val="num" w:pos="3600"/>
        </w:tabs>
        <w:ind w:left="3600" w:hanging="360"/>
      </w:pPr>
      <w:rPr>
        <w:rFonts w:ascii="Courier New" w:hAnsi="Courier New" w:hint="default"/>
      </w:rPr>
    </w:lvl>
    <w:lvl w:ilvl="5" w:tplc="E12AC8FC" w:tentative="1">
      <w:start w:val="1"/>
      <w:numFmt w:val="bullet"/>
      <w:lvlText w:val=""/>
      <w:lvlJc w:val="left"/>
      <w:pPr>
        <w:tabs>
          <w:tab w:val="num" w:pos="4320"/>
        </w:tabs>
        <w:ind w:left="4320" w:hanging="360"/>
      </w:pPr>
      <w:rPr>
        <w:rFonts w:ascii="Wingdings" w:hAnsi="Wingdings" w:hint="default"/>
      </w:rPr>
    </w:lvl>
    <w:lvl w:ilvl="6" w:tplc="F7728C92" w:tentative="1">
      <w:start w:val="1"/>
      <w:numFmt w:val="bullet"/>
      <w:lvlText w:val=""/>
      <w:lvlJc w:val="left"/>
      <w:pPr>
        <w:tabs>
          <w:tab w:val="num" w:pos="5040"/>
        </w:tabs>
        <w:ind w:left="5040" w:hanging="360"/>
      </w:pPr>
      <w:rPr>
        <w:rFonts w:ascii="Symbol" w:hAnsi="Symbol" w:hint="default"/>
      </w:rPr>
    </w:lvl>
    <w:lvl w:ilvl="7" w:tplc="2A1E28B8" w:tentative="1">
      <w:start w:val="1"/>
      <w:numFmt w:val="bullet"/>
      <w:lvlText w:val="o"/>
      <w:lvlJc w:val="left"/>
      <w:pPr>
        <w:tabs>
          <w:tab w:val="num" w:pos="5760"/>
        </w:tabs>
        <w:ind w:left="5760" w:hanging="360"/>
      </w:pPr>
      <w:rPr>
        <w:rFonts w:ascii="Courier New" w:hAnsi="Courier New" w:hint="default"/>
      </w:rPr>
    </w:lvl>
    <w:lvl w:ilvl="8" w:tplc="5DA056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7DACAF6A">
      <w:start w:val="5"/>
      <w:numFmt w:val="upperLetter"/>
      <w:lvlText w:val="%1."/>
      <w:lvlJc w:val="left"/>
      <w:pPr>
        <w:tabs>
          <w:tab w:val="num" w:pos="720"/>
        </w:tabs>
        <w:ind w:left="720" w:hanging="360"/>
      </w:pPr>
      <w:rPr>
        <w:rFonts w:hint="default"/>
      </w:rPr>
    </w:lvl>
    <w:lvl w:ilvl="1" w:tplc="2624822A" w:tentative="1">
      <w:start w:val="1"/>
      <w:numFmt w:val="lowerLetter"/>
      <w:lvlText w:val="%2."/>
      <w:lvlJc w:val="left"/>
      <w:pPr>
        <w:tabs>
          <w:tab w:val="num" w:pos="1440"/>
        </w:tabs>
        <w:ind w:left="1440" w:hanging="360"/>
      </w:pPr>
    </w:lvl>
    <w:lvl w:ilvl="2" w:tplc="F7FAD2A4" w:tentative="1">
      <w:start w:val="1"/>
      <w:numFmt w:val="lowerRoman"/>
      <w:lvlText w:val="%3."/>
      <w:lvlJc w:val="right"/>
      <w:pPr>
        <w:tabs>
          <w:tab w:val="num" w:pos="2160"/>
        </w:tabs>
        <w:ind w:left="2160" w:hanging="180"/>
      </w:pPr>
    </w:lvl>
    <w:lvl w:ilvl="3" w:tplc="70D894DC" w:tentative="1">
      <w:start w:val="1"/>
      <w:numFmt w:val="decimal"/>
      <w:lvlText w:val="%4."/>
      <w:lvlJc w:val="left"/>
      <w:pPr>
        <w:tabs>
          <w:tab w:val="num" w:pos="2880"/>
        </w:tabs>
        <w:ind w:left="2880" w:hanging="360"/>
      </w:pPr>
    </w:lvl>
    <w:lvl w:ilvl="4" w:tplc="305C8522" w:tentative="1">
      <w:start w:val="1"/>
      <w:numFmt w:val="lowerLetter"/>
      <w:lvlText w:val="%5."/>
      <w:lvlJc w:val="left"/>
      <w:pPr>
        <w:tabs>
          <w:tab w:val="num" w:pos="3600"/>
        </w:tabs>
        <w:ind w:left="3600" w:hanging="360"/>
      </w:pPr>
    </w:lvl>
    <w:lvl w:ilvl="5" w:tplc="D2162BAA" w:tentative="1">
      <w:start w:val="1"/>
      <w:numFmt w:val="lowerRoman"/>
      <w:lvlText w:val="%6."/>
      <w:lvlJc w:val="right"/>
      <w:pPr>
        <w:tabs>
          <w:tab w:val="num" w:pos="4320"/>
        </w:tabs>
        <w:ind w:left="4320" w:hanging="180"/>
      </w:pPr>
    </w:lvl>
    <w:lvl w:ilvl="6" w:tplc="64E632DC" w:tentative="1">
      <w:start w:val="1"/>
      <w:numFmt w:val="decimal"/>
      <w:lvlText w:val="%7."/>
      <w:lvlJc w:val="left"/>
      <w:pPr>
        <w:tabs>
          <w:tab w:val="num" w:pos="5040"/>
        </w:tabs>
        <w:ind w:left="5040" w:hanging="360"/>
      </w:pPr>
    </w:lvl>
    <w:lvl w:ilvl="7" w:tplc="692422B4" w:tentative="1">
      <w:start w:val="1"/>
      <w:numFmt w:val="lowerLetter"/>
      <w:lvlText w:val="%8."/>
      <w:lvlJc w:val="left"/>
      <w:pPr>
        <w:tabs>
          <w:tab w:val="num" w:pos="5760"/>
        </w:tabs>
        <w:ind w:left="5760" w:hanging="360"/>
      </w:pPr>
    </w:lvl>
    <w:lvl w:ilvl="8" w:tplc="9BF69F7C"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AA96DF2A">
      <w:start w:val="1"/>
      <w:numFmt w:val="bullet"/>
      <w:lvlText w:val=""/>
      <w:lvlJc w:val="left"/>
      <w:pPr>
        <w:tabs>
          <w:tab w:val="num" w:pos="776"/>
        </w:tabs>
        <w:ind w:left="776" w:hanging="360"/>
      </w:pPr>
      <w:rPr>
        <w:rFonts w:ascii="Symbol" w:hAnsi="Symbol" w:hint="default"/>
      </w:rPr>
    </w:lvl>
    <w:lvl w:ilvl="1" w:tplc="F7A89038" w:tentative="1">
      <w:start w:val="1"/>
      <w:numFmt w:val="bullet"/>
      <w:lvlText w:val="o"/>
      <w:lvlJc w:val="left"/>
      <w:pPr>
        <w:tabs>
          <w:tab w:val="num" w:pos="1496"/>
        </w:tabs>
        <w:ind w:left="1496" w:hanging="360"/>
      </w:pPr>
      <w:rPr>
        <w:rFonts w:ascii="Courier New" w:hAnsi="Courier New" w:hint="default"/>
      </w:rPr>
    </w:lvl>
    <w:lvl w:ilvl="2" w:tplc="61F4276C" w:tentative="1">
      <w:start w:val="1"/>
      <w:numFmt w:val="bullet"/>
      <w:lvlText w:val=""/>
      <w:lvlJc w:val="left"/>
      <w:pPr>
        <w:tabs>
          <w:tab w:val="num" w:pos="2216"/>
        </w:tabs>
        <w:ind w:left="2216" w:hanging="360"/>
      </w:pPr>
      <w:rPr>
        <w:rFonts w:ascii="Wingdings" w:hAnsi="Wingdings" w:hint="default"/>
      </w:rPr>
    </w:lvl>
    <w:lvl w:ilvl="3" w:tplc="DDCC8DD8" w:tentative="1">
      <w:start w:val="1"/>
      <w:numFmt w:val="bullet"/>
      <w:lvlText w:val=""/>
      <w:lvlJc w:val="left"/>
      <w:pPr>
        <w:tabs>
          <w:tab w:val="num" w:pos="2936"/>
        </w:tabs>
        <w:ind w:left="2936" w:hanging="360"/>
      </w:pPr>
      <w:rPr>
        <w:rFonts w:ascii="Symbol" w:hAnsi="Symbol" w:hint="default"/>
      </w:rPr>
    </w:lvl>
    <w:lvl w:ilvl="4" w:tplc="1F50CA42" w:tentative="1">
      <w:start w:val="1"/>
      <w:numFmt w:val="bullet"/>
      <w:lvlText w:val="o"/>
      <w:lvlJc w:val="left"/>
      <w:pPr>
        <w:tabs>
          <w:tab w:val="num" w:pos="3656"/>
        </w:tabs>
        <w:ind w:left="3656" w:hanging="360"/>
      </w:pPr>
      <w:rPr>
        <w:rFonts w:ascii="Courier New" w:hAnsi="Courier New" w:hint="default"/>
      </w:rPr>
    </w:lvl>
    <w:lvl w:ilvl="5" w:tplc="F946B338" w:tentative="1">
      <w:start w:val="1"/>
      <w:numFmt w:val="bullet"/>
      <w:lvlText w:val=""/>
      <w:lvlJc w:val="left"/>
      <w:pPr>
        <w:tabs>
          <w:tab w:val="num" w:pos="4376"/>
        </w:tabs>
        <w:ind w:left="4376" w:hanging="360"/>
      </w:pPr>
      <w:rPr>
        <w:rFonts w:ascii="Wingdings" w:hAnsi="Wingdings" w:hint="default"/>
      </w:rPr>
    </w:lvl>
    <w:lvl w:ilvl="6" w:tplc="FB0C861A" w:tentative="1">
      <w:start w:val="1"/>
      <w:numFmt w:val="bullet"/>
      <w:lvlText w:val=""/>
      <w:lvlJc w:val="left"/>
      <w:pPr>
        <w:tabs>
          <w:tab w:val="num" w:pos="5096"/>
        </w:tabs>
        <w:ind w:left="5096" w:hanging="360"/>
      </w:pPr>
      <w:rPr>
        <w:rFonts w:ascii="Symbol" w:hAnsi="Symbol" w:hint="default"/>
      </w:rPr>
    </w:lvl>
    <w:lvl w:ilvl="7" w:tplc="048023B4" w:tentative="1">
      <w:start w:val="1"/>
      <w:numFmt w:val="bullet"/>
      <w:lvlText w:val="o"/>
      <w:lvlJc w:val="left"/>
      <w:pPr>
        <w:tabs>
          <w:tab w:val="num" w:pos="5816"/>
        </w:tabs>
        <w:ind w:left="5816" w:hanging="360"/>
      </w:pPr>
      <w:rPr>
        <w:rFonts w:ascii="Courier New" w:hAnsi="Courier New" w:hint="default"/>
      </w:rPr>
    </w:lvl>
    <w:lvl w:ilvl="8" w:tplc="11AAF1DA"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4F2052F5"/>
    <w:multiLevelType w:val="hybridMultilevel"/>
    <w:tmpl w:val="6D0CEA4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2C80393"/>
    <w:multiLevelType w:val="hybridMultilevel"/>
    <w:tmpl w:val="7996087A"/>
    <w:lvl w:ilvl="0" w:tplc="F5928C96">
      <w:start w:val="1"/>
      <w:numFmt w:val="bullet"/>
      <w:lvlText w:val=""/>
      <w:lvlJc w:val="left"/>
      <w:pPr>
        <w:tabs>
          <w:tab w:val="num" w:pos="278"/>
        </w:tabs>
        <w:ind w:left="278" w:hanging="360"/>
      </w:pPr>
      <w:rPr>
        <w:rFonts w:ascii="Symbol" w:hAnsi="Symbol" w:hint="default"/>
      </w:rPr>
    </w:lvl>
    <w:lvl w:ilvl="1" w:tplc="EFB80FFC" w:tentative="1">
      <w:start w:val="1"/>
      <w:numFmt w:val="bullet"/>
      <w:lvlText w:val="o"/>
      <w:lvlJc w:val="left"/>
      <w:pPr>
        <w:tabs>
          <w:tab w:val="num" w:pos="1440"/>
        </w:tabs>
        <w:ind w:left="1440" w:hanging="360"/>
      </w:pPr>
      <w:rPr>
        <w:rFonts w:ascii="Courier New" w:hAnsi="Courier New" w:hint="default"/>
      </w:rPr>
    </w:lvl>
    <w:lvl w:ilvl="2" w:tplc="ABDA4216" w:tentative="1">
      <w:start w:val="1"/>
      <w:numFmt w:val="bullet"/>
      <w:lvlText w:val=""/>
      <w:lvlJc w:val="left"/>
      <w:pPr>
        <w:tabs>
          <w:tab w:val="num" w:pos="2160"/>
        </w:tabs>
        <w:ind w:left="2160" w:hanging="360"/>
      </w:pPr>
      <w:rPr>
        <w:rFonts w:ascii="Wingdings" w:hAnsi="Wingdings" w:hint="default"/>
      </w:rPr>
    </w:lvl>
    <w:lvl w:ilvl="3" w:tplc="BBD2F944" w:tentative="1">
      <w:start w:val="1"/>
      <w:numFmt w:val="bullet"/>
      <w:lvlText w:val=""/>
      <w:lvlJc w:val="left"/>
      <w:pPr>
        <w:tabs>
          <w:tab w:val="num" w:pos="2880"/>
        </w:tabs>
        <w:ind w:left="2880" w:hanging="360"/>
      </w:pPr>
      <w:rPr>
        <w:rFonts w:ascii="Symbol" w:hAnsi="Symbol" w:hint="default"/>
      </w:rPr>
    </w:lvl>
    <w:lvl w:ilvl="4" w:tplc="438A8410" w:tentative="1">
      <w:start w:val="1"/>
      <w:numFmt w:val="bullet"/>
      <w:lvlText w:val="o"/>
      <w:lvlJc w:val="left"/>
      <w:pPr>
        <w:tabs>
          <w:tab w:val="num" w:pos="3600"/>
        </w:tabs>
        <w:ind w:left="3600" w:hanging="360"/>
      </w:pPr>
      <w:rPr>
        <w:rFonts w:ascii="Courier New" w:hAnsi="Courier New" w:hint="default"/>
      </w:rPr>
    </w:lvl>
    <w:lvl w:ilvl="5" w:tplc="C64C0724" w:tentative="1">
      <w:start w:val="1"/>
      <w:numFmt w:val="bullet"/>
      <w:lvlText w:val=""/>
      <w:lvlJc w:val="left"/>
      <w:pPr>
        <w:tabs>
          <w:tab w:val="num" w:pos="4320"/>
        </w:tabs>
        <w:ind w:left="4320" w:hanging="360"/>
      </w:pPr>
      <w:rPr>
        <w:rFonts w:ascii="Wingdings" w:hAnsi="Wingdings" w:hint="default"/>
      </w:rPr>
    </w:lvl>
    <w:lvl w:ilvl="6" w:tplc="5D40B624" w:tentative="1">
      <w:start w:val="1"/>
      <w:numFmt w:val="bullet"/>
      <w:lvlText w:val=""/>
      <w:lvlJc w:val="left"/>
      <w:pPr>
        <w:tabs>
          <w:tab w:val="num" w:pos="5040"/>
        </w:tabs>
        <w:ind w:left="5040" w:hanging="360"/>
      </w:pPr>
      <w:rPr>
        <w:rFonts w:ascii="Symbol" w:hAnsi="Symbol" w:hint="default"/>
      </w:rPr>
    </w:lvl>
    <w:lvl w:ilvl="7" w:tplc="F14EFBA0" w:tentative="1">
      <w:start w:val="1"/>
      <w:numFmt w:val="bullet"/>
      <w:lvlText w:val="o"/>
      <w:lvlJc w:val="left"/>
      <w:pPr>
        <w:tabs>
          <w:tab w:val="num" w:pos="5760"/>
        </w:tabs>
        <w:ind w:left="5760" w:hanging="360"/>
      </w:pPr>
      <w:rPr>
        <w:rFonts w:ascii="Courier New" w:hAnsi="Courier New" w:hint="default"/>
      </w:rPr>
    </w:lvl>
    <w:lvl w:ilvl="8" w:tplc="B570292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9BE20B5"/>
    <w:multiLevelType w:val="hybridMultilevel"/>
    <w:tmpl w:val="2910CB82"/>
    <w:lvl w:ilvl="0" w:tplc="2550D2E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A3F65D8"/>
    <w:multiLevelType w:val="multilevel"/>
    <w:tmpl w:val="A02E932A"/>
    <w:numStyleLink w:val="BulletsAgency"/>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61A1319B"/>
    <w:multiLevelType w:val="hybridMultilevel"/>
    <w:tmpl w:val="4B4E507A"/>
    <w:lvl w:ilvl="0" w:tplc="1DC0B2B4">
      <w:start w:val="6"/>
      <w:numFmt w:val="decimal"/>
      <w:lvlText w:val="%1."/>
      <w:lvlJc w:val="left"/>
      <w:pPr>
        <w:ind w:left="930" w:hanging="57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30E67BF"/>
    <w:multiLevelType w:val="hybridMultilevel"/>
    <w:tmpl w:val="B1D854E2"/>
    <w:lvl w:ilvl="0" w:tplc="4CA0F5B6">
      <w:start w:val="1"/>
      <w:numFmt w:val="bullet"/>
      <w:lvlText w:val=""/>
      <w:lvlJc w:val="left"/>
      <w:pPr>
        <w:tabs>
          <w:tab w:val="num" w:pos="278"/>
        </w:tabs>
        <w:ind w:left="278" w:hanging="360"/>
      </w:pPr>
      <w:rPr>
        <w:rFonts w:ascii="Symbol" w:hAnsi="Symbol" w:hint="default"/>
      </w:rPr>
    </w:lvl>
    <w:lvl w:ilvl="1" w:tplc="E49E2AB4" w:tentative="1">
      <w:start w:val="1"/>
      <w:numFmt w:val="bullet"/>
      <w:lvlText w:val="o"/>
      <w:lvlJc w:val="left"/>
      <w:pPr>
        <w:tabs>
          <w:tab w:val="num" w:pos="1440"/>
        </w:tabs>
        <w:ind w:left="1440" w:hanging="360"/>
      </w:pPr>
      <w:rPr>
        <w:rFonts w:ascii="Courier New" w:hAnsi="Courier New" w:hint="default"/>
      </w:rPr>
    </w:lvl>
    <w:lvl w:ilvl="2" w:tplc="8C344EF0" w:tentative="1">
      <w:start w:val="1"/>
      <w:numFmt w:val="bullet"/>
      <w:lvlText w:val=""/>
      <w:lvlJc w:val="left"/>
      <w:pPr>
        <w:tabs>
          <w:tab w:val="num" w:pos="2160"/>
        </w:tabs>
        <w:ind w:left="2160" w:hanging="360"/>
      </w:pPr>
      <w:rPr>
        <w:rFonts w:ascii="Wingdings" w:hAnsi="Wingdings" w:hint="default"/>
      </w:rPr>
    </w:lvl>
    <w:lvl w:ilvl="3" w:tplc="9FCAAE1A" w:tentative="1">
      <w:start w:val="1"/>
      <w:numFmt w:val="bullet"/>
      <w:lvlText w:val=""/>
      <w:lvlJc w:val="left"/>
      <w:pPr>
        <w:tabs>
          <w:tab w:val="num" w:pos="2880"/>
        </w:tabs>
        <w:ind w:left="2880" w:hanging="360"/>
      </w:pPr>
      <w:rPr>
        <w:rFonts w:ascii="Symbol" w:hAnsi="Symbol" w:hint="default"/>
      </w:rPr>
    </w:lvl>
    <w:lvl w:ilvl="4" w:tplc="98346746" w:tentative="1">
      <w:start w:val="1"/>
      <w:numFmt w:val="bullet"/>
      <w:lvlText w:val="o"/>
      <w:lvlJc w:val="left"/>
      <w:pPr>
        <w:tabs>
          <w:tab w:val="num" w:pos="3600"/>
        </w:tabs>
        <w:ind w:left="3600" w:hanging="360"/>
      </w:pPr>
      <w:rPr>
        <w:rFonts w:ascii="Courier New" w:hAnsi="Courier New" w:hint="default"/>
      </w:rPr>
    </w:lvl>
    <w:lvl w:ilvl="5" w:tplc="51EEB02A" w:tentative="1">
      <w:start w:val="1"/>
      <w:numFmt w:val="bullet"/>
      <w:lvlText w:val=""/>
      <w:lvlJc w:val="left"/>
      <w:pPr>
        <w:tabs>
          <w:tab w:val="num" w:pos="4320"/>
        </w:tabs>
        <w:ind w:left="4320" w:hanging="360"/>
      </w:pPr>
      <w:rPr>
        <w:rFonts w:ascii="Wingdings" w:hAnsi="Wingdings" w:hint="default"/>
      </w:rPr>
    </w:lvl>
    <w:lvl w:ilvl="6" w:tplc="B06211CA" w:tentative="1">
      <w:start w:val="1"/>
      <w:numFmt w:val="bullet"/>
      <w:lvlText w:val=""/>
      <w:lvlJc w:val="left"/>
      <w:pPr>
        <w:tabs>
          <w:tab w:val="num" w:pos="5040"/>
        </w:tabs>
        <w:ind w:left="5040" w:hanging="360"/>
      </w:pPr>
      <w:rPr>
        <w:rFonts w:ascii="Symbol" w:hAnsi="Symbol" w:hint="default"/>
      </w:rPr>
    </w:lvl>
    <w:lvl w:ilvl="7" w:tplc="B486EEFC" w:tentative="1">
      <w:start w:val="1"/>
      <w:numFmt w:val="bullet"/>
      <w:lvlText w:val="o"/>
      <w:lvlJc w:val="left"/>
      <w:pPr>
        <w:tabs>
          <w:tab w:val="num" w:pos="5760"/>
        </w:tabs>
        <w:ind w:left="5760" w:hanging="360"/>
      </w:pPr>
      <w:rPr>
        <w:rFonts w:ascii="Courier New" w:hAnsi="Courier New" w:hint="default"/>
      </w:rPr>
    </w:lvl>
    <w:lvl w:ilvl="8" w:tplc="EEF8412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15:restartNumberingAfterBreak="0">
    <w:nsid w:val="68BC478D"/>
    <w:multiLevelType w:val="hybridMultilevel"/>
    <w:tmpl w:val="2B2457DC"/>
    <w:lvl w:ilvl="0" w:tplc="5A62CD36">
      <w:start w:val="6"/>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D21765"/>
    <w:multiLevelType w:val="hybridMultilevel"/>
    <w:tmpl w:val="1CA079F0"/>
    <w:lvl w:ilvl="0" w:tplc="19D67D02">
      <w:start w:val="6"/>
      <w:numFmt w:val="decimal"/>
      <w:lvlText w:val="%1."/>
      <w:lvlJc w:val="left"/>
      <w:pPr>
        <w:ind w:left="930" w:hanging="57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71FB76EB"/>
    <w:multiLevelType w:val="hybridMultilevel"/>
    <w:tmpl w:val="CC66055E"/>
    <w:lvl w:ilvl="0" w:tplc="CCC42B52">
      <w:start w:val="1"/>
      <w:numFmt w:val="decimal"/>
      <w:lvlText w:val="%1."/>
      <w:lvlJc w:val="left"/>
      <w:pPr>
        <w:tabs>
          <w:tab w:val="num" w:pos="720"/>
        </w:tabs>
        <w:ind w:left="720" w:hanging="360"/>
      </w:pPr>
    </w:lvl>
    <w:lvl w:ilvl="1" w:tplc="64DE2A56" w:tentative="1">
      <w:start w:val="1"/>
      <w:numFmt w:val="lowerLetter"/>
      <w:lvlText w:val="%2."/>
      <w:lvlJc w:val="left"/>
      <w:pPr>
        <w:tabs>
          <w:tab w:val="num" w:pos="1440"/>
        </w:tabs>
        <w:ind w:left="1440" w:hanging="360"/>
      </w:pPr>
    </w:lvl>
    <w:lvl w:ilvl="2" w:tplc="69BA8342" w:tentative="1">
      <w:start w:val="1"/>
      <w:numFmt w:val="lowerRoman"/>
      <w:lvlText w:val="%3."/>
      <w:lvlJc w:val="right"/>
      <w:pPr>
        <w:tabs>
          <w:tab w:val="num" w:pos="2160"/>
        </w:tabs>
        <w:ind w:left="2160" w:hanging="180"/>
      </w:pPr>
    </w:lvl>
    <w:lvl w:ilvl="3" w:tplc="DB144670" w:tentative="1">
      <w:start w:val="1"/>
      <w:numFmt w:val="decimal"/>
      <w:lvlText w:val="%4."/>
      <w:lvlJc w:val="left"/>
      <w:pPr>
        <w:tabs>
          <w:tab w:val="num" w:pos="2880"/>
        </w:tabs>
        <w:ind w:left="2880" w:hanging="360"/>
      </w:pPr>
    </w:lvl>
    <w:lvl w:ilvl="4" w:tplc="9BA8225A" w:tentative="1">
      <w:start w:val="1"/>
      <w:numFmt w:val="lowerLetter"/>
      <w:lvlText w:val="%5."/>
      <w:lvlJc w:val="left"/>
      <w:pPr>
        <w:tabs>
          <w:tab w:val="num" w:pos="3600"/>
        </w:tabs>
        <w:ind w:left="3600" w:hanging="360"/>
      </w:pPr>
    </w:lvl>
    <w:lvl w:ilvl="5" w:tplc="27125C86" w:tentative="1">
      <w:start w:val="1"/>
      <w:numFmt w:val="lowerRoman"/>
      <w:lvlText w:val="%6."/>
      <w:lvlJc w:val="right"/>
      <w:pPr>
        <w:tabs>
          <w:tab w:val="num" w:pos="4320"/>
        </w:tabs>
        <w:ind w:left="4320" w:hanging="180"/>
      </w:pPr>
    </w:lvl>
    <w:lvl w:ilvl="6" w:tplc="EC8EAA4A" w:tentative="1">
      <w:start w:val="1"/>
      <w:numFmt w:val="decimal"/>
      <w:lvlText w:val="%7."/>
      <w:lvlJc w:val="left"/>
      <w:pPr>
        <w:tabs>
          <w:tab w:val="num" w:pos="5040"/>
        </w:tabs>
        <w:ind w:left="5040" w:hanging="360"/>
      </w:pPr>
    </w:lvl>
    <w:lvl w:ilvl="7" w:tplc="5FD8495A" w:tentative="1">
      <w:start w:val="1"/>
      <w:numFmt w:val="lowerLetter"/>
      <w:lvlText w:val="%8."/>
      <w:lvlJc w:val="left"/>
      <w:pPr>
        <w:tabs>
          <w:tab w:val="num" w:pos="5760"/>
        </w:tabs>
        <w:ind w:left="5760" w:hanging="360"/>
      </w:pPr>
    </w:lvl>
    <w:lvl w:ilvl="8" w:tplc="8004A1B8" w:tentative="1">
      <w:start w:val="1"/>
      <w:numFmt w:val="lowerRoman"/>
      <w:lvlText w:val="%9."/>
      <w:lvlJc w:val="right"/>
      <w:pPr>
        <w:tabs>
          <w:tab w:val="num" w:pos="6480"/>
        </w:tabs>
        <w:ind w:left="6480" w:hanging="180"/>
      </w:pPr>
    </w:lvl>
  </w:abstractNum>
  <w:abstractNum w:abstractNumId="41" w15:restartNumberingAfterBreak="0">
    <w:nsid w:val="72087B01"/>
    <w:multiLevelType w:val="hybridMultilevel"/>
    <w:tmpl w:val="D4C290BC"/>
    <w:lvl w:ilvl="0" w:tplc="4FA25C84">
      <w:start w:val="4"/>
      <w:numFmt w:val="upperLetter"/>
      <w:lvlText w:val="%1."/>
      <w:lvlJc w:val="left"/>
      <w:pPr>
        <w:tabs>
          <w:tab w:val="num" w:pos="930"/>
        </w:tabs>
        <w:ind w:left="930" w:hanging="570"/>
      </w:pPr>
      <w:rPr>
        <w:rFonts w:hint="default"/>
      </w:rPr>
    </w:lvl>
    <w:lvl w:ilvl="1" w:tplc="9D46303E" w:tentative="1">
      <w:start w:val="1"/>
      <w:numFmt w:val="lowerLetter"/>
      <w:lvlText w:val="%2."/>
      <w:lvlJc w:val="left"/>
      <w:pPr>
        <w:tabs>
          <w:tab w:val="num" w:pos="1440"/>
        </w:tabs>
        <w:ind w:left="1440" w:hanging="360"/>
      </w:pPr>
    </w:lvl>
    <w:lvl w:ilvl="2" w:tplc="214E174E" w:tentative="1">
      <w:start w:val="1"/>
      <w:numFmt w:val="lowerRoman"/>
      <w:lvlText w:val="%3."/>
      <w:lvlJc w:val="right"/>
      <w:pPr>
        <w:tabs>
          <w:tab w:val="num" w:pos="2160"/>
        </w:tabs>
        <w:ind w:left="2160" w:hanging="180"/>
      </w:pPr>
    </w:lvl>
    <w:lvl w:ilvl="3" w:tplc="7C72A656" w:tentative="1">
      <w:start w:val="1"/>
      <w:numFmt w:val="decimal"/>
      <w:lvlText w:val="%4."/>
      <w:lvlJc w:val="left"/>
      <w:pPr>
        <w:tabs>
          <w:tab w:val="num" w:pos="2880"/>
        </w:tabs>
        <w:ind w:left="2880" w:hanging="360"/>
      </w:pPr>
    </w:lvl>
    <w:lvl w:ilvl="4" w:tplc="BF56EAEE" w:tentative="1">
      <w:start w:val="1"/>
      <w:numFmt w:val="lowerLetter"/>
      <w:lvlText w:val="%5."/>
      <w:lvlJc w:val="left"/>
      <w:pPr>
        <w:tabs>
          <w:tab w:val="num" w:pos="3600"/>
        </w:tabs>
        <w:ind w:left="3600" w:hanging="360"/>
      </w:pPr>
    </w:lvl>
    <w:lvl w:ilvl="5" w:tplc="68089290" w:tentative="1">
      <w:start w:val="1"/>
      <w:numFmt w:val="lowerRoman"/>
      <w:lvlText w:val="%6."/>
      <w:lvlJc w:val="right"/>
      <w:pPr>
        <w:tabs>
          <w:tab w:val="num" w:pos="4320"/>
        </w:tabs>
        <w:ind w:left="4320" w:hanging="180"/>
      </w:pPr>
    </w:lvl>
    <w:lvl w:ilvl="6" w:tplc="0F12850C" w:tentative="1">
      <w:start w:val="1"/>
      <w:numFmt w:val="decimal"/>
      <w:lvlText w:val="%7."/>
      <w:lvlJc w:val="left"/>
      <w:pPr>
        <w:tabs>
          <w:tab w:val="num" w:pos="5040"/>
        </w:tabs>
        <w:ind w:left="5040" w:hanging="360"/>
      </w:pPr>
    </w:lvl>
    <w:lvl w:ilvl="7" w:tplc="B5ECAAF6" w:tentative="1">
      <w:start w:val="1"/>
      <w:numFmt w:val="lowerLetter"/>
      <w:lvlText w:val="%8."/>
      <w:lvlJc w:val="left"/>
      <w:pPr>
        <w:tabs>
          <w:tab w:val="num" w:pos="5760"/>
        </w:tabs>
        <w:ind w:left="5760" w:hanging="360"/>
      </w:pPr>
    </w:lvl>
    <w:lvl w:ilvl="8" w:tplc="286E69F2" w:tentative="1">
      <w:start w:val="1"/>
      <w:numFmt w:val="lowerRoman"/>
      <w:lvlText w:val="%9."/>
      <w:lvlJc w:val="right"/>
      <w:pPr>
        <w:tabs>
          <w:tab w:val="num" w:pos="6480"/>
        </w:tabs>
        <w:ind w:left="6480" w:hanging="180"/>
      </w:pPr>
    </w:lvl>
  </w:abstractNum>
  <w:abstractNum w:abstractNumId="42" w15:restartNumberingAfterBreak="0">
    <w:nsid w:val="7A8A5987"/>
    <w:multiLevelType w:val="hybridMultilevel"/>
    <w:tmpl w:val="D73EEE10"/>
    <w:lvl w:ilvl="0" w:tplc="1C36B30A">
      <w:start w:val="1"/>
      <w:numFmt w:val="bullet"/>
      <w:lvlText w:val=""/>
      <w:lvlJc w:val="left"/>
      <w:pPr>
        <w:tabs>
          <w:tab w:val="num" w:pos="278"/>
        </w:tabs>
        <w:ind w:left="278" w:hanging="360"/>
      </w:pPr>
      <w:rPr>
        <w:rFonts w:ascii="Symbol" w:hAnsi="Symbol" w:hint="default"/>
      </w:rPr>
    </w:lvl>
    <w:lvl w:ilvl="1" w:tplc="132A9B70">
      <w:start w:val="1"/>
      <w:numFmt w:val="bullet"/>
      <w:lvlText w:val="o"/>
      <w:lvlJc w:val="left"/>
      <w:pPr>
        <w:tabs>
          <w:tab w:val="num" w:pos="1440"/>
        </w:tabs>
        <w:ind w:left="1440" w:hanging="360"/>
      </w:pPr>
      <w:rPr>
        <w:rFonts w:ascii="Courier New" w:hAnsi="Courier New" w:hint="default"/>
      </w:rPr>
    </w:lvl>
    <w:lvl w:ilvl="2" w:tplc="C2FA63DA" w:tentative="1">
      <w:start w:val="1"/>
      <w:numFmt w:val="bullet"/>
      <w:lvlText w:val=""/>
      <w:lvlJc w:val="left"/>
      <w:pPr>
        <w:tabs>
          <w:tab w:val="num" w:pos="2160"/>
        </w:tabs>
        <w:ind w:left="2160" w:hanging="360"/>
      </w:pPr>
      <w:rPr>
        <w:rFonts w:ascii="Wingdings" w:hAnsi="Wingdings" w:hint="default"/>
      </w:rPr>
    </w:lvl>
    <w:lvl w:ilvl="3" w:tplc="16A0451C" w:tentative="1">
      <w:start w:val="1"/>
      <w:numFmt w:val="bullet"/>
      <w:lvlText w:val=""/>
      <w:lvlJc w:val="left"/>
      <w:pPr>
        <w:tabs>
          <w:tab w:val="num" w:pos="2880"/>
        </w:tabs>
        <w:ind w:left="2880" w:hanging="360"/>
      </w:pPr>
      <w:rPr>
        <w:rFonts w:ascii="Symbol" w:hAnsi="Symbol" w:hint="default"/>
      </w:rPr>
    </w:lvl>
    <w:lvl w:ilvl="4" w:tplc="94B0C7CC" w:tentative="1">
      <w:start w:val="1"/>
      <w:numFmt w:val="bullet"/>
      <w:lvlText w:val="o"/>
      <w:lvlJc w:val="left"/>
      <w:pPr>
        <w:tabs>
          <w:tab w:val="num" w:pos="3600"/>
        </w:tabs>
        <w:ind w:left="3600" w:hanging="360"/>
      </w:pPr>
      <w:rPr>
        <w:rFonts w:ascii="Courier New" w:hAnsi="Courier New" w:hint="default"/>
      </w:rPr>
    </w:lvl>
    <w:lvl w:ilvl="5" w:tplc="8FF64D4C" w:tentative="1">
      <w:start w:val="1"/>
      <w:numFmt w:val="bullet"/>
      <w:lvlText w:val=""/>
      <w:lvlJc w:val="left"/>
      <w:pPr>
        <w:tabs>
          <w:tab w:val="num" w:pos="4320"/>
        </w:tabs>
        <w:ind w:left="4320" w:hanging="360"/>
      </w:pPr>
      <w:rPr>
        <w:rFonts w:ascii="Wingdings" w:hAnsi="Wingdings" w:hint="default"/>
      </w:rPr>
    </w:lvl>
    <w:lvl w:ilvl="6" w:tplc="E54644F6" w:tentative="1">
      <w:start w:val="1"/>
      <w:numFmt w:val="bullet"/>
      <w:lvlText w:val=""/>
      <w:lvlJc w:val="left"/>
      <w:pPr>
        <w:tabs>
          <w:tab w:val="num" w:pos="5040"/>
        </w:tabs>
        <w:ind w:left="5040" w:hanging="360"/>
      </w:pPr>
      <w:rPr>
        <w:rFonts w:ascii="Symbol" w:hAnsi="Symbol" w:hint="default"/>
      </w:rPr>
    </w:lvl>
    <w:lvl w:ilvl="7" w:tplc="F76A55FE" w:tentative="1">
      <w:start w:val="1"/>
      <w:numFmt w:val="bullet"/>
      <w:lvlText w:val="o"/>
      <w:lvlJc w:val="left"/>
      <w:pPr>
        <w:tabs>
          <w:tab w:val="num" w:pos="5760"/>
        </w:tabs>
        <w:ind w:left="5760" w:hanging="360"/>
      </w:pPr>
      <w:rPr>
        <w:rFonts w:ascii="Courier New" w:hAnsi="Courier New" w:hint="default"/>
      </w:rPr>
    </w:lvl>
    <w:lvl w:ilvl="8" w:tplc="87008A1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396519277">
    <w:abstractNumId w:val="0"/>
    <w:lvlOverride w:ilvl="0">
      <w:lvl w:ilvl="0">
        <w:start w:val="1"/>
        <w:numFmt w:val="bullet"/>
        <w:lvlText w:val="-"/>
        <w:legacy w:legacy="1" w:legacySpace="0" w:legacyIndent="360"/>
        <w:lvlJc w:val="left"/>
        <w:pPr>
          <w:ind w:left="360" w:hanging="360"/>
        </w:pPr>
      </w:lvl>
    </w:lvlOverride>
  </w:num>
  <w:num w:numId="2" w16cid:durableId="13185365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004622294">
    <w:abstractNumId w:val="39"/>
  </w:num>
  <w:num w:numId="4" w16cid:durableId="922185852">
    <w:abstractNumId w:val="38"/>
  </w:num>
  <w:num w:numId="5" w16cid:durableId="1427075367">
    <w:abstractNumId w:val="15"/>
  </w:num>
  <w:num w:numId="6" w16cid:durableId="1867324998">
    <w:abstractNumId w:val="27"/>
  </w:num>
  <w:num w:numId="7" w16cid:durableId="473259604">
    <w:abstractNumId w:val="21"/>
  </w:num>
  <w:num w:numId="8" w16cid:durableId="1473253832">
    <w:abstractNumId w:val="11"/>
  </w:num>
  <w:num w:numId="9" w16cid:durableId="1149053172">
    <w:abstractNumId w:val="34"/>
  </w:num>
  <w:num w:numId="10" w16cid:durableId="1284144975">
    <w:abstractNumId w:val="37"/>
  </w:num>
  <w:num w:numId="11" w16cid:durableId="8413900">
    <w:abstractNumId w:val="17"/>
  </w:num>
  <w:num w:numId="12" w16cid:durableId="68890648">
    <w:abstractNumId w:val="16"/>
  </w:num>
  <w:num w:numId="13" w16cid:durableId="557741285">
    <w:abstractNumId w:val="3"/>
  </w:num>
  <w:num w:numId="14" w16cid:durableId="997464652">
    <w:abstractNumId w:val="33"/>
  </w:num>
  <w:num w:numId="15" w16cid:durableId="1470052382">
    <w:abstractNumId w:val="20"/>
  </w:num>
  <w:num w:numId="16" w16cid:durableId="466627445">
    <w:abstractNumId w:val="40"/>
  </w:num>
  <w:num w:numId="17" w16cid:durableId="1544487124">
    <w:abstractNumId w:val="12"/>
  </w:num>
  <w:num w:numId="18" w16cid:durableId="2120492627">
    <w:abstractNumId w:val="1"/>
  </w:num>
  <w:num w:numId="19" w16cid:durableId="758251787">
    <w:abstractNumId w:val="18"/>
  </w:num>
  <w:num w:numId="20" w16cid:durableId="1252934452">
    <w:abstractNumId w:val="5"/>
  </w:num>
  <w:num w:numId="21" w16cid:durableId="1638803889">
    <w:abstractNumId w:val="10"/>
  </w:num>
  <w:num w:numId="22" w16cid:durableId="1073626304">
    <w:abstractNumId w:val="30"/>
  </w:num>
  <w:num w:numId="23" w16cid:durableId="195774575">
    <w:abstractNumId w:val="41"/>
  </w:num>
  <w:num w:numId="24" w16cid:durableId="1765761580">
    <w:abstractNumId w:val="23"/>
  </w:num>
  <w:num w:numId="25" w16cid:durableId="1661689135">
    <w:abstractNumId w:val="13"/>
  </w:num>
  <w:num w:numId="26" w16cid:durableId="1767997206">
    <w:abstractNumId w:val="14"/>
  </w:num>
  <w:num w:numId="27" w16cid:durableId="816798804">
    <w:abstractNumId w:val="7"/>
  </w:num>
  <w:num w:numId="28" w16cid:durableId="613636749">
    <w:abstractNumId w:val="8"/>
  </w:num>
  <w:num w:numId="29" w16cid:durableId="1281373451">
    <w:abstractNumId w:val="24"/>
  </w:num>
  <w:num w:numId="30" w16cid:durableId="1192113862">
    <w:abstractNumId w:val="42"/>
  </w:num>
  <w:num w:numId="31" w16cid:durableId="196236242">
    <w:abstractNumId w:val="43"/>
  </w:num>
  <w:num w:numId="32" w16cid:durableId="182865724">
    <w:abstractNumId w:val="22"/>
  </w:num>
  <w:num w:numId="33" w16cid:durableId="1335764359">
    <w:abstractNumId w:val="32"/>
  </w:num>
  <w:num w:numId="34" w16cid:durableId="1473672391">
    <w:abstractNumId w:val="26"/>
  </w:num>
  <w:num w:numId="35" w16cid:durableId="308827664">
    <w:abstractNumId w:val="2"/>
  </w:num>
  <w:num w:numId="36" w16cid:durableId="1450665427">
    <w:abstractNumId w:val="6"/>
  </w:num>
  <w:num w:numId="37" w16cid:durableId="59058027">
    <w:abstractNumId w:val="29"/>
  </w:num>
  <w:num w:numId="38" w16cid:durableId="185288730">
    <w:abstractNumId w:val="19"/>
  </w:num>
  <w:num w:numId="39" w16cid:durableId="1547788532">
    <w:abstractNumId w:val="25"/>
  </w:num>
  <w:num w:numId="40" w16cid:durableId="1561552782">
    <w:abstractNumId w:val="31"/>
  </w:num>
  <w:num w:numId="41" w16cid:durableId="1727416805">
    <w:abstractNumId w:val="35"/>
  </w:num>
  <w:num w:numId="42" w16cid:durableId="1210384597">
    <w:abstractNumId w:val="36"/>
  </w:num>
  <w:num w:numId="43" w16cid:durableId="1669211118">
    <w:abstractNumId w:val="28"/>
  </w:num>
  <w:num w:numId="44" w16cid:durableId="1687973813">
    <w:abstractNumId w:val="4"/>
  </w:num>
  <w:num w:numId="45" w16cid:durableId="20626276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040E"/>
    <w:rsid w:val="0002003A"/>
    <w:rsid w:val="00020A50"/>
    <w:rsid w:val="00021B82"/>
    <w:rsid w:val="00024777"/>
    <w:rsid w:val="00024E21"/>
    <w:rsid w:val="00027100"/>
    <w:rsid w:val="00031A38"/>
    <w:rsid w:val="00035888"/>
    <w:rsid w:val="000364A7"/>
    <w:rsid w:val="00036C50"/>
    <w:rsid w:val="00044919"/>
    <w:rsid w:val="00045E45"/>
    <w:rsid w:val="000514BE"/>
    <w:rsid w:val="00052D2B"/>
    <w:rsid w:val="00054F55"/>
    <w:rsid w:val="00062945"/>
    <w:rsid w:val="00066287"/>
    <w:rsid w:val="00070D27"/>
    <w:rsid w:val="00074F67"/>
    <w:rsid w:val="00077D8A"/>
    <w:rsid w:val="00080453"/>
    <w:rsid w:val="0008169A"/>
    <w:rsid w:val="00082200"/>
    <w:rsid w:val="000860CE"/>
    <w:rsid w:val="00087BE9"/>
    <w:rsid w:val="00092A37"/>
    <w:rsid w:val="000938A6"/>
    <w:rsid w:val="00093A75"/>
    <w:rsid w:val="00096E78"/>
    <w:rsid w:val="00097C1E"/>
    <w:rsid w:val="000A0500"/>
    <w:rsid w:val="000A1DF5"/>
    <w:rsid w:val="000A2652"/>
    <w:rsid w:val="000A28AE"/>
    <w:rsid w:val="000A48F0"/>
    <w:rsid w:val="000B2CF6"/>
    <w:rsid w:val="000B60E1"/>
    <w:rsid w:val="000B700D"/>
    <w:rsid w:val="000B7873"/>
    <w:rsid w:val="000C02A1"/>
    <w:rsid w:val="000C1D4F"/>
    <w:rsid w:val="000C687A"/>
    <w:rsid w:val="000D67D0"/>
    <w:rsid w:val="000E195C"/>
    <w:rsid w:val="000E3602"/>
    <w:rsid w:val="000E5E71"/>
    <w:rsid w:val="000E705A"/>
    <w:rsid w:val="000F104D"/>
    <w:rsid w:val="000F38DA"/>
    <w:rsid w:val="000F5822"/>
    <w:rsid w:val="000F796B"/>
    <w:rsid w:val="0010031E"/>
    <w:rsid w:val="0010063B"/>
    <w:rsid w:val="001012EB"/>
    <w:rsid w:val="001078D1"/>
    <w:rsid w:val="00111185"/>
    <w:rsid w:val="00115782"/>
    <w:rsid w:val="00115E99"/>
    <w:rsid w:val="00121A38"/>
    <w:rsid w:val="00124C23"/>
    <w:rsid w:val="00124F36"/>
    <w:rsid w:val="00125666"/>
    <w:rsid w:val="00125C80"/>
    <w:rsid w:val="00127C02"/>
    <w:rsid w:val="00134028"/>
    <w:rsid w:val="001341F1"/>
    <w:rsid w:val="0013799F"/>
    <w:rsid w:val="00140DF6"/>
    <w:rsid w:val="00141670"/>
    <w:rsid w:val="00145C3F"/>
    <w:rsid w:val="00145D34"/>
    <w:rsid w:val="00146284"/>
    <w:rsid w:val="0014690F"/>
    <w:rsid w:val="0015098E"/>
    <w:rsid w:val="001549A9"/>
    <w:rsid w:val="00164543"/>
    <w:rsid w:val="001674D3"/>
    <w:rsid w:val="00175264"/>
    <w:rsid w:val="0017690B"/>
    <w:rsid w:val="001803D2"/>
    <w:rsid w:val="001819F1"/>
    <w:rsid w:val="0018228B"/>
    <w:rsid w:val="00185A5A"/>
    <w:rsid w:val="00185B50"/>
    <w:rsid w:val="0018625C"/>
    <w:rsid w:val="0018676E"/>
    <w:rsid w:val="00187DE7"/>
    <w:rsid w:val="00187E62"/>
    <w:rsid w:val="001904E2"/>
    <w:rsid w:val="00192045"/>
    <w:rsid w:val="00192CA0"/>
    <w:rsid w:val="00192D98"/>
    <w:rsid w:val="00193B14"/>
    <w:rsid w:val="00193E72"/>
    <w:rsid w:val="00195267"/>
    <w:rsid w:val="0019600B"/>
    <w:rsid w:val="0019686E"/>
    <w:rsid w:val="001A0E2C"/>
    <w:rsid w:val="001A28C9"/>
    <w:rsid w:val="001A34BC"/>
    <w:rsid w:val="001A3F9F"/>
    <w:rsid w:val="001B1C77"/>
    <w:rsid w:val="001B26EB"/>
    <w:rsid w:val="001B6F4A"/>
    <w:rsid w:val="001C0144"/>
    <w:rsid w:val="001C3702"/>
    <w:rsid w:val="001C3DB8"/>
    <w:rsid w:val="001C5288"/>
    <w:rsid w:val="001C5B03"/>
    <w:rsid w:val="001D0F61"/>
    <w:rsid w:val="001D6052"/>
    <w:rsid w:val="001D6D96"/>
    <w:rsid w:val="001D71FA"/>
    <w:rsid w:val="001E5621"/>
    <w:rsid w:val="001E71F0"/>
    <w:rsid w:val="001F049E"/>
    <w:rsid w:val="001F3EF9"/>
    <w:rsid w:val="001F627D"/>
    <w:rsid w:val="001F6622"/>
    <w:rsid w:val="0020126C"/>
    <w:rsid w:val="00207DCF"/>
    <w:rsid w:val="002100FC"/>
    <w:rsid w:val="00213890"/>
    <w:rsid w:val="00214E52"/>
    <w:rsid w:val="002207C0"/>
    <w:rsid w:val="00224791"/>
    <w:rsid w:val="00224B93"/>
    <w:rsid w:val="00230FE8"/>
    <w:rsid w:val="0023676E"/>
    <w:rsid w:val="00237985"/>
    <w:rsid w:val="002414B6"/>
    <w:rsid w:val="002422EB"/>
    <w:rsid w:val="00242397"/>
    <w:rsid w:val="002427C6"/>
    <w:rsid w:val="00242E9F"/>
    <w:rsid w:val="00247A48"/>
    <w:rsid w:val="00250DD1"/>
    <w:rsid w:val="00251183"/>
    <w:rsid w:val="00251689"/>
    <w:rsid w:val="0025267C"/>
    <w:rsid w:val="00253B6B"/>
    <w:rsid w:val="002617F0"/>
    <w:rsid w:val="00265656"/>
    <w:rsid w:val="00265E77"/>
    <w:rsid w:val="00266155"/>
    <w:rsid w:val="0027164C"/>
    <w:rsid w:val="0027270B"/>
    <w:rsid w:val="00276CF7"/>
    <w:rsid w:val="00282E7B"/>
    <w:rsid w:val="002838C8"/>
    <w:rsid w:val="002845B4"/>
    <w:rsid w:val="00290805"/>
    <w:rsid w:val="00290C2A"/>
    <w:rsid w:val="002931DD"/>
    <w:rsid w:val="00294889"/>
    <w:rsid w:val="00295140"/>
    <w:rsid w:val="00296B6D"/>
    <w:rsid w:val="002A0E7C"/>
    <w:rsid w:val="002A21ED"/>
    <w:rsid w:val="002A3F88"/>
    <w:rsid w:val="002A710D"/>
    <w:rsid w:val="002B0F11"/>
    <w:rsid w:val="002B2E17"/>
    <w:rsid w:val="002B3339"/>
    <w:rsid w:val="002B6560"/>
    <w:rsid w:val="002C55FF"/>
    <w:rsid w:val="002C592B"/>
    <w:rsid w:val="002D300D"/>
    <w:rsid w:val="002E0BD3"/>
    <w:rsid w:val="002E0CD4"/>
    <w:rsid w:val="002E3A90"/>
    <w:rsid w:val="002E46CC"/>
    <w:rsid w:val="002E4F48"/>
    <w:rsid w:val="002E61BC"/>
    <w:rsid w:val="002E62CB"/>
    <w:rsid w:val="002E6DF1"/>
    <w:rsid w:val="002E6ED9"/>
    <w:rsid w:val="002E705A"/>
    <w:rsid w:val="002F0957"/>
    <w:rsid w:val="002F3514"/>
    <w:rsid w:val="002F41AD"/>
    <w:rsid w:val="002F43F6"/>
    <w:rsid w:val="002F6DAA"/>
    <w:rsid w:val="002F71D5"/>
    <w:rsid w:val="00300013"/>
    <w:rsid w:val="003020BB"/>
    <w:rsid w:val="00302266"/>
    <w:rsid w:val="00304393"/>
    <w:rsid w:val="00305AB2"/>
    <w:rsid w:val="0031032B"/>
    <w:rsid w:val="003112FD"/>
    <w:rsid w:val="00314602"/>
    <w:rsid w:val="00316E87"/>
    <w:rsid w:val="003210FB"/>
    <w:rsid w:val="00321C5A"/>
    <w:rsid w:val="0032453E"/>
    <w:rsid w:val="00325053"/>
    <w:rsid w:val="003256AC"/>
    <w:rsid w:val="0033129D"/>
    <w:rsid w:val="003320ED"/>
    <w:rsid w:val="0033480E"/>
    <w:rsid w:val="00337123"/>
    <w:rsid w:val="00337673"/>
    <w:rsid w:val="00340FFC"/>
    <w:rsid w:val="00341866"/>
    <w:rsid w:val="00342D1F"/>
    <w:rsid w:val="0034378D"/>
    <w:rsid w:val="003535E0"/>
    <w:rsid w:val="00355D02"/>
    <w:rsid w:val="003568DF"/>
    <w:rsid w:val="00357C73"/>
    <w:rsid w:val="003615F4"/>
    <w:rsid w:val="00361607"/>
    <w:rsid w:val="00363D2C"/>
    <w:rsid w:val="00366F56"/>
    <w:rsid w:val="003737C8"/>
    <w:rsid w:val="0037589D"/>
    <w:rsid w:val="00376BB1"/>
    <w:rsid w:val="00377E23"/>
    <w:rsid w:val="003803CC"/>
    <w:rsid w:val="0038277C"/>
    <w:rsid w:val="003837F1"/>
    <w:rsid w:val="003841FC"/>
    <w:rsid w:val="0038638B"/>
    <w:rsid w:val="00390229"/>
    <w:rsid w:val="003909E0"/>
    <w:rsid w:val="00393E09"/>
    <w:rsid w:val="00395B15"/>
    <w:rsid w:val="00396026"/>
    <w:rsid w:val="003A31B9"/>
    <w:rsid w:val="003A3E2F"/>
    <w:rsid w:val="003A6CCB"/>
    <w:rsid w:val="003B10C4"/>
    <w:rsid w:val="003B1526"/>
    <w:rsid w:val="003B48EB"/>
    <w:rsid w:val="003B5CD1"/>
    <w:rsid w:val="003C33FF"/>
    <w:rsid w:val="003C42AD"/>
    <w:rsid w:val="003C43AC"/>
    <w:rsid w:val="003C64A5"/>
    <w:rsid w:val="003D03CC"/>
    <w:rsid w:val="003D378C"/>
    <w:rsid w:val="003D3893"/>
    <w:rsid w:val="003D4BB7"/>
    <w:rsid w:val="003E0116"/>
    <w:rsid w:val="003E04B7"/>
    <w:rsid w:val="003E1762"/>
    <w:rsid w:val="003E26C3"/>
    <w:rsid w:val="003E70D6"/>
    <w:rsid w:val="003F0BC8"/>
    <w:rsid w:val="003F0D6C"/>
    <w:rsid w:val="003F0E99"/>
    <w:rsid w:val="003F0F26"/>
    <w:rsid w:val="003F12D9"/>
    <w:rsid w:val="003F1B4C"/>
    <w:rsid w:val="003F3CE6"/>
    <w:rsid w:val="003F5B93"/>
    <w:rsid w:val="003F63A9"/>
    <w:rsid w:val="003F677F"/>
    <w:rsid w:val="003F7751"/>
    <w:rsid w:val="004008F6"/>
    <w:rsid w:val="00403CFE"/>
    <w:rsid w:val="00404EC9"/>
    <w:rsid w:val="00412BBE"/>
    <w:rsid w:val="00413B69"/>
    <w:rsid w:val="0041440C"/>
    <w:rsid w:val="00414B20"/>
    <w:rsid w:val="0041526F"/>
    <w:rsid w:val="00417DE3"/>
    <w:rsid w:val="00420850"/>
    <w:rsid w:val="00423968"/>
    <w:rsid w:val="00427054"/>
    <w:rsid w:val="004304B1"/>
    <w:rsid w:val="00432DA8"/>
    <w:rsid w:val="0043320A"/>
    <w:rsid w:val="004332E3"/>
    <w:rsid w:val="00433688"/>
    <w:rsid w:val="00434739"/>
    <w:rsid w:val="004371A3"/>
    <w:rsid w:val="0043722B"/>
    <w:rsid w:val="004403A1"/>
    <w:rsid w:val="00446960"/>
    <w:rsid w:val="00446F37"/>
    <w:rsid w:val="004518A6"/>
    <w:rsid w:val="00453E1D"/>
    <w:rsid w:val="00454589"/>
    <w:rsid w:val="00456ED0"/>
    <w:rsid w:val="00457550"/>
    <w:rsid w:val="00457B74"/>
    <w:rsid w:val="00461B2A"/>
    <w:rsid w:val="004620A4"/>
    <w:rsid w:val="004635A4"/>
    <w:rsid w:val="00474C50"/>
    <w:rsid w:val="004771F9"/>
    <w:rsid w:val="0047743C"/>
    <w:rsid w:val="00486006"/>
    <w:rsid w:val="00486BAD"/>
    <w:rsid w:val="00486BBE"/>
    <w:rsid w:val="00487123"/>
    <w:rsid w:val="00495A75"/>
    <w:rsid w:val="00495CAE"/>
    <w:rsid w:val="00496992"/>
    <w:rsid w:val="004A1BD5"/>
    <w:rsid w:val="004A61E1"/>
    <w:rsid w:val="004A7831"/>
    <w:rsid w:val="004B129C"/>
    <w:rsid w:val="004B2344"/>
    <w:rsid w:val="004B5DDC"/>
    <w:rsid w:val="004B798E"/>
    <w:rsid w:val="004C2ABD"/>
    <w:rsid w:val="004C517F"/>
    <w:rsid w:val="004C5485"/>
    <w:rsid w:val="004C5F62"/>
    <w:rsid w:val="004D2C1B"/>
    <w:rsid w:val="004D3E58"/>
    <w:rsid w:val="004D50FE"/>
    <w:rsid w:val="004D6746"/>
    <w:rsid w:val="004D767B"/>
    <w:rsid w:val="004E0F32"/>
    <w:rsid w:val="004E23A1"/>
    <w:rsid w:val="004E23EA"/>
    <w:rsid w:val="004E493C"/>
    <w:rsid w:val="004E623E"/>
    <w:rsid w:val="004E7092"/>
    <w:rsid w:val="004E7ECE"/>
    <w:rsid w:val="004F4DB1"/>
    <w:rsid w:val="004F6F64"/>
    <w:rsid w:val="00500363"/>
    <w:rsid w:val="005004EC"/>
    <w:rsid w:val="0050384F"/>
    <w:rsid w:val="00504FE0"/>
    <w:rsid w:val="00506AAE"/>
    <w:rsid w:val="00506B3C"/>
    <w:rsid w:val="00513761"/>
    <w:rsid w:val="00517756"/>
    <w:rsid w:val="005202C6"/>
    <w:rsid w:val="005215B0"/>
    <w:rsid w:val="00523C53"/>
    <w:rsid w:val="00527B8F"/>
    <w:rsid w:val="00530C00"/>
    <w:rsid w:val="0053740A"/>
    <w:rsid w:val="005375ED"/>
    <w:rsid w:val="00542012"/>
    <w:rsid w:val="00543DF5"/>
    <w:rsid w:val="00545A61"/>
    <w:rsid w:val="0055260D"/>
    <w:rsid w:val="00552F24"/>
    <w:rsid w:val="00553ECC"/>
    <w:rsid w:val="00555422"/>
    <w:rsid w:val="00555810"/>
    <w:rsid w:val="00561594"/>
    <w:rsid w:val="00562DCA"/>
    <w:rsid w:val="0056568F"/>
    <w:rsid w:val="005675CF"/>
    <w:rsid w:val="00567E76"/>
    <w:rsid w:val="0057436C"/>
    <w:rsid w:val="00575DE3"/>
    <w:rsid w:val="005822FD"/>
    <w:rsid w:val="00582578"/>
    <w:rsid w:val="0058621D"/>
    <w:rsid w:val="00590B72"/>
    <w:rsid w:val="00592420"/>
    <w:rsid w:val="00597DE9"/>
    <w:rsid w:val="00597FED"/>
    <w:rsid w:val="005A1A71"/>
    <w:rsid w:val="005A4CBE"/>
    <w:rsid w:val="005B04A8"/>
    <w:rsid w:val="005B1353"/>
    <w:rsid w:val="005B1FD0"/>
    <w:rsid w:val="005B28AD"/>
    <w:rsid w:val="005B328D"/>
    <w:rsid w:val="005B3503"/>
    <w:rsid w:val="005B3EE7"/>
    <w:rsid w:val="005B4DCD"/>
    <w:rsid w:val="005B4FAD"/>
    <w:rsid w:val="005B5327"/>
    <w:rsid w:val="005B78F5"/>
    <w:rsid w:val="005C276A"/>
    <w:rsid w:val="005C6A2E"/>
    <w:rsid w:val="005D380C"/>
    <w:rsid w:val="005D63C3"/>
    <w:rsid w:val="005D6E04"/>
    <w:rsid w:val="005D7A12"/>
    <w:rsid w:val="005E3002"/>
    <w:rsid w:val="005E53EE"/>
    <w:rsid w:val="005E7294"/>
    <w:rsid w:val="005F0542"/>
    <w:rsid w:val="005F0F72"/>
    <w:rsid w:val="005F1C1F"/>
    <w:rsid w:val="005F346D"/>
    <w:rsid w:val="005F38FB"/>
    <w:rsid w:val="005F600F"/>
    <w:rsid w:val="00602D3B"/>
    <w:rsid w:val="0060326F"/>
    <w:rsid w:val="00606EA1"/>
    <w:rsid w:val="006128F0"/>
    <w:rsid w:val="0061726B"/>
    <w:rsid w:val="00617B81"/>
    <w:rsid w:val="00623811"/>
    <w:rsid w:val="0062387A"/>
    <w:rsid w:val="00633012"/>
    <w:rsid w:val="0063377D"/>
    <w:rsid w:val="006344BE"/>
    <w:rsid w:val="00634A66"/>
    <w:rsid w:val="00640336"/>
    <w:rsid w:val="00640FC9"/>
    <w:rsid w:val="006414D3"/>
    <w:rsid w:val="006432F2"/>
    <w:rsid w:val="0065320F"/>
    <w:rsid w:val="00653D64"/>
    <w:rsid w:val="00654E13"/>
    <w:rsid w:val="00666CDA"/>
    <w:rsid w:val="00667489"/>
    <w:rsid w:val="00670B27"/>
    <w:rsid w:val="00670D44"/>
    <w:rsid w:val="006713E5"/>
    <w:rsid w:val="00673F4C"/>
    <w:rsid w:val="00676AFC"/>
    <w:rsid w:val="0067760F"/>
    <w:rsid w:val="0067780B"/>
    <w:rsid w:val="006807CD"/>
    <w:rsid w:val="00682D43"/>
    <w:rsid w:val="0068507D"/>
    <w:rsid w:val="006854F5"/>
    <w:rsid w:val="00685BAF"/>
    <w:rsid w:val="00690463"/>
    <w:rsid w:val="00690F2B"/>
    <w:rsid w:val="006964CB"/>
    <w:rsid w:val="006A0D03"/>
    <w:rsid w:val="006A41E9"/>
    <w:rsid w:val="006B12CB"/>
    <w:rsid w:val="006B3A6B"/>
    <w:rsid w:val="006B4F85"/>
    <w:rsid w:val="006B5916"/>
    <w:rsid w:val="006C337D"/>
    <w:rsid w:val="006C4775"/>
    <w:rsid w:val="006C4F4A"/>
    <w:rsid w:val="006C5E80"/>
    <w:rsid w:val="006C663B"/>
    <w:rsid w:val="006C7CEE"/>
    <w:rsid w:val="006D075E"/>
    <w:rsid w:val="006D09DC"/>
    <w:rsid w:val="006D2D70"/>
    <w:rsid w:val="006D3509"/>
    <w:rsid w:val="006D7650"/>
    <w:rsid w:val="006D7C6E"/>
    <w:rsid w:val="006E123B"/>
    <w:rsid w:val="006E15A2"/>
    <w:rsid w:val="006E2F95"/>
    <w:rsid w:val="006F148B"/>
    <w:rsid w:val="006F3B73"/>
    <w:rsid w:val="006F741A"/>
    <w:rsid w:val="0070036C"/>
    <w:rsid w:val="007020EC"/>
    <w:rsid w:val="00705EAF"/>
    <w:rsid w:val="0070773E"/>
    <w:rsid w:val="007101CC"/>
    <w:rsid w:val="00712AE7"/>
    <w:rsid w:val="00713B2B"/>
    <w:rsid w:val="00715C55"/>
    <w:rsid w:val="007237C7"/>
    <w:rsid w:val="00724E3B"/>
    <w:rsid w:val="00725BF4"/>
    <w:rsid w:val="00725EEA"/>
    <w:rsid w:val="007276B6"/>
    <w:rsid w:val="0073041C"/>
    <w:rsid w:val="00730CE9"/>
    <w:rsid w:val="007320DD"/>
    <w:rsid w:val="0073373D"/>
    <w:rsid w:val="0074263C"/>
    <w:rsid w:val="007439DB"/>
    <w:rsid w:val="00745236"/>
    <w:rsid w:val="007509CD"/>
    <w:rsid w:val="007567BE"/>
    <w:rsid w:val="007568D8"/>
    <w:rsid w:val="00765316"/>
    <w:rsid w:val="007672AE"/>
    <w:rsid w:val="007708C8"/>
    <w:rsid w:val="00775BFF"/>
    <w:rsid w:val="0077719D"/>
    <w:rsid w:val="00780DF0"/>
    <w:rsid w:val="007810B7"/>
    <w:rsid w:val="00782F0F"/>
    <w:rsid w:val="0078538F"/>
    <w:rsid w:val="00785AE2"/>
    <w:rsid w:val="00785B41"/>
    <w:rsid w:val="00787482"/>
    <w:rsid w:val="007A286D"/>
    <w:rsid w:val="007A314D"/>
    <w:rsid w:val="007A3453"/>
    <w:rsid w:val="007A38DF"/>
    <w:rsid w:val="007A5EDC"/>
    <w:rsid w:val="007B00E5"/>
    <w:rsid w:val="007B20CF"/>
    <w:rsid w:val="007B2499"/>
    <w:rsid w:val="007B5113"/>
    <w:rsid w:val="007B72E1"/>
    <w:rsid w:val="007B783A"/>
    <w:rsid w:val="007C1B95"/>
    <w:rsid w:val="007C3DF3"/>
    <w:rsid w:val="007C579B"/>
    <w:rsid w:val="007C796D"/>
    <w:rsid w:val="007D3B60"/>
    <w:rsid w:val="007D4796"/>
    <w:rsid w:val="007D73FB"/>
    <w:rsid w:val="007D7996"/>
    <w:rsid w:val="007E2F2D"/>
    <w:rsid w:val="007F1375"/>
    <w:rsid w:val="007F1433"/>
    <w:rsid w:val="007F1491"/>
    <w:rsid w:val="007F216E"/>
    <w:rsid w:val="007F2F03"/>
    <w:rsid w:val="00800FE0"/>
    <w:rsid w:val="008066AD"/>
    <w:rsid w:val="00813740"/>
    <w:rsid w:val="00814AF1"/>
    <w:rsid w:val="0081517F"/>
    <w:rsid w:val="00815370"/>
    <w:rsid w:val="00817DC8"/>
    <w:rsid w:val="0082153D"/>
    <w:rsid w:val="008255AA"/>
    <w:rsid w:val="00826A8E"/>
    <w:rsid w:val="00827B33"/>
    <w:rsid w:val="00827DBA"/>
    <w:rsid w:val="00830FF3"/>
    <w:rsid w:val="0083217E"/>
    <w:rsid w:val="008334BF"/>
    <w:rsid w:val="00836B8C"/>
    <w:rsid w:val="00840062"/>
    <w:rsid w:val="008410C5"/>
    <w:rsid w:val="008460CB"/>
    <w:rsid w:val="00846C08"/>
    <w:rsid w:val="00852134"/>
    <w:rsid w:val="008530E7"/>
    <w:rsid w:val="00854D87"/>
    <w:rsid w:val="00856A55"/>
    <w:rsid w:val="00856BDB"/>
    <w:rsid w:val="00857159"/>
    <w:rsid w:val="00857675"/>
    <w:rsid w:val="00866F8B"/>
    <w:rsid w:val="00871AE0"/>
    <w:rsid w:val="008725BF"/>
    <w:rsid w:val="00872C48"/>
    <w:rsid w:val="00875EC3"/>
    <w:rsid w:val="00876396"/>
    <w:rsid w:val="008763E7"/>
    <w:rsid w:val="0087798D"/>
    <w:rsid w:val="008808C5"/>
    <w:rsid w:val="00881A7C"/>
    <w:rsid w:val="00883C78"/>
    <w:rsid w:val="00885159"/>
    <w:rsid w:val="00885214"/>
    <w:rsid w:val="00887615"/>
    <w:rsid w:val="00890052"/>
    <w:rsid w:val="00894E3A"/>
    <w:rsid w:val="00895A2F"/>
    <w:rsid w:val="00896EBD"/>
    <w:rsid w:val="0089720C"/>
    <w:rsid w:val="008A5665"/>
    <w:rsid w:val="008B24A8"/>
    <w:rsid w:val="008B25E4"/>
    <w:rsid w:val="008B3D78"/>
    <w:rsid w:val="008B78EF"/>
    <w:rsid w:val="008C261B"/>
    <w:rsid w:val="008C4FCA"/>
    <w:rsid w:val="008C7882"/>
    <w:rsid w:val="008D2261"/>
    <w:rsid w:val="008D416C"/>
    <w:rsid w:val="008D4C28"/>
    <w:rsid w:val="008D5663"/>
    <w:rsid w:val="008D577B"/>
    <w:rsid w:val="008D7A98"/>
    <w:rsid w:val="008E1447"/>
    <w:rsid w:val="008E17C4"/>
    <w:rsid w:val="008E45C4"/>
    <w:rsid w:val="008E64B1"/>
    <w:rsid w:val="008E64FA"/>
    <w:rsid w:val="008E74ED"/>
    <w:rsid w:val="008F09C7"/>
    <w:rsid w:val="008F0A45"/>
    <w:rsid w:val="008F4DEF"/>
    <w:rsid w:val="00900D52"/>
    <w:rsid w:val="00903D0D"/>
    <w:rsid w:val="00904383"/>
    <w:rsid w:val="009048E1"/>
    <w:rsid w:val="00904DC4"/>
    <w:rsid w:val="0090598C"/>
    <w:rsid w:val="009071BB"/>
    <w:rsid w:val="0091335F"/>
    <w:rsid w:val="00913885"/>
    <w:rsid w:val="009152DC"/>
    <w:rsid w:val="00915ABF"/>
    <w:rsid w:val="00921CAD"/>
    <w:rsid w:val="00926C69"/>
    <w:rsid w:val="009311ED"/>
    <w:rsid w:val="00931D41"/>
    <w:rsid w:val="00932605"/>
    <w:rsid w:val="00933D18"/>
    <w:rsid w:val="00940118"/>
    <w:rsid w:val="00942221"/>
    <w:rsid w:val="00943097"/>
    <w:rsid w:val="00947E75"/>
    <w:rsid w:val="00950FBB"/>
    <w:rsid w:val="00951118"/>
    <w:rsid w:val="0095122F"/>
    <w:rsid w:val="00951325"/>
    <w:rsid w:val="00953349"/>
    <w:rsid w:val="00953E4C"/>
    <w:rsid w:val="00953F3B"/>
    <w:rsid w:val="00954E0C"/>
    <w:rsid w:val="00961156"/>
    <w:rsid w:val="00963A85"/>
    <w:rsid w:val="00964F03"/>
    <w:rsid w:val="00964F6D"/>
    <w:rsid w:val="00966F1F"/>
    <w:rsid w:val="00975676"/>
    <w:rsid w:val="00976467"/>
    <w:rsid w:val="00976D32"/>
    <w:rsid w:val="00976FE3"/>
    <w:rsid w:val="00983569"/>
    <w:rsid w:val="009844F7"/>
    <w:rsid w:val="00987235"/>
    <w:rsid w:val="009917D1"/>
    <w:rsid w:val="009938F7"/>
    <w:rsid w:val="00995A7D"/>
    <w:rsid w:val="00995C39"/>
    <w:rsid w:val="009A05AA"/>
    <w:rsid w:val="009A2D5A"/>
    <w:rsid w:val="009A51EF"/>
    <w:rsid w:val="009A6509"/>
    <w:rsid w:val="009A6E2F"/>
    <w:rsid w:val="009A7DDF"/>
    <w:rsid w:val="009B2969"/>
    <w:rsid w:val="009B2C7E"/>
    <w:rsid w:val="009B6DBD"/>
    <w:rsid w:val="009C0C44"/>
    <w:rsid w:val="009C108A"/>
    <w:rsid w:val="009C19FF"/>
    <w:rsid w:val="009C2E47"/>
    <w:rsid w:val="009C6BFB"/>
    <w:rsid w:val="009C7D1B"/>
    <w:rsid w:val="009D0C05"/>
    <w:rsid w:val="009D2704"/>
    <w:rsid w:val="009E2C00"/>
    <w:rsid w:val="009E49AD"/>
    <w:rsid w:val="009E4CC5"/>
    <w:rsid w:val="009E70F4"/>
    <w:rsid w:val="009E72A3"/>
    <w:rsid w:val="009F1AD2"/>
    <w:rsid w:val="009F37DC"/>
    <w:rsid w:val="009F64EC"/>
    <w:rsid w:val="009F7078"/>
    <w:rsid w:val="00A00B19"/>
    <w:rsid w:val="00A00C78"/>
    <w:rsid w:val="00A0479E"/>
    <w:rsid w:val="00A059CF"/>
    <w:rsid w:val="00A05DD5"/>
    <w:rsid w:val="00A062B3"/>
    <w:rsid w:val="00A07979"/>
    <w:rsid w:val="00A1064D"/>
    <w:rsid w:val="00A11755"/>
    <w:rsid w:val="00A120F0"/>
    <w:rsid w:val="00A13E47"/>
    <w:rsid w:val="00A17CB1"/>
    <w:rsid w:val="00A207FB"/>
    <w:rsid w:val="00A24016"/>
    <w:rsid w:val="00A265BF"/>
    <w:rsid w:val="00A26F44"/>
    <w:rsid w:val="00A34FAB"/>
    <w:rsid w:val="00A42C43"/>
    <w:rsid w:val="00A4313D"/>
    <w:rsid w:val="00A50120"/>
    <w:rsid w:val="00A60351"/>
    <w:rsid w:val="00A61C6D"/>
    <w:rsid w:val="00A63015"/>
    <w:rsid w:val="00A6387B"/>
    <w:rsid w:val="00A66254"/>
    <w:rsid w:val="00A678B4"/>
    <w:rsid w:val="00A70072"/>
    <w:rsid w:val="00A704A3"/>
    <w:rsid w:val="00A75E23"/>
    <w:rsid w:val="00A817BB"/>
    <w:rsid w:val="00A82AA0"/>
    <w:rsid w:val="00A82F8A"/>
    <w:rsid w:val="00A84622"/>
    <w:rsid w:val="00A84BF0"/>
    <w:rsid w:val="00A9226B"/>
    <w:rsid w:val="00A924A7"/>
    <w:rsid w:val="00A9575C"/>
    <w:rsid w:val="00A95B56"/>
    <w:rsid w:val="00A95E81"/>
    <w:rsid w:val="00A969AF"/>
    <w:rsid w:val="00AA317C"/>
    <w:rsid w:val="00AA7435"/>
    <w:rsid w:val="00AB1A2E"/>
    <w:rsid w:val="00AB328A"/>
    <w:rsid w:val="00AB4918"/>
    <w:rsid w:val="00AB4BC8"/>
    <w:rsid w:val="00AB6BA7"/>
    <w:rsid w:val="00AB7BE8"/>
    <w:rsid w:val="00AC6A37"/>
    <w:rsid w:val="00AD0710"/>
    <w:rsid w:val="00AD4DB9"/>
    <w:rsid w:val="00AD6165"/>
    <w:rsid w:val="00AD63C0"/>
    <w:rsid w:val="00AE2EA9"/>
    <w:rsid w:val="00AE35B2"/>
    <w:rsid w:val="00AE6AA0"/>
    <w:rsid w:val="00AE73A5"/>
    <w:rsid w:val="00AF2630"/>
    <w:rsid w:val="00AF5B9F"/>
    <w:rsid w:val="00B113B9"/>
    <w:rsid w:val="00B118AE"/>
    <w:rsid w:val="00B119A2"/>
    <w:rsid w:val="00B11CF4"/>
    <w:rsid w:val="00B177F2"/>
    <w:rsid w:val="00B201F1"/>
    <w:rsid w:val="00B223E0"/>
    <w:rsid w:val="00B229E7"/>
    <w:rsid w:val="00B22CCB"/>
    <w:rsid w:val="00B2603F"/>
    <w:rsid w:val="00B302B7"/>
    <w:rsid w:val="00B304E7"/>
    <w:rsid w:val="00B318B6"/>
    <w:rsid w:val="00B33D97"/>
    <w:rsid w:val="00B3499B"/>
    <w:rsid w:val="00B41F47"/>
    <w:rsid w:val="00B44468"/>
    <w:rsid w:val="00B60AC9"/>
    <w:rsid w:val="00B631DE"/>
    <w:rsid w:val="00B67323"/>
    <w:rsid w:val="00B67CAB"/>
    <w:rsid w:val="00B715F2"/>
    <w:rsid w:val="00B72F39"/>
    <w:rsid w:val="00B73292"/>
    <w:rsid w:val="00B73B57"/>
    <w:rsid w:val="00B74071"/>
    <w:rsid w:val="00B7428E"/>
    <w:rsid w:val="00B74B67"/>
    <w:rsid w:val="00B779AA"/>
    <w:rsid w:val="00B80B33"/>
    <w:rsid w:val="00B81C95"/>
    <w:rsid w:val="00B82330"/>
    <w:rsid w:val="00B82ED4"/>
    <w:rsid w:val="00B8424F"/>
    <w:rsid w:val="00B86896"/>
    <w:rsid w:val="00B875A6"/>
    <w:rsid w:val="00B92E8C"/>
    <w:rsid w:val="00B93E4C"/>
    <w:rsid w:val="00B94A1B"/>
    <w:rsid w:val="00B9639A"/>
    <w:rsid w:val="00BA04EE"/>
    <w:rsid w:val="00BA15FF"/>
    <w:rsid w:val="00BA5BDA"/>
    <w:rsid w:val="00BA5C89"/>
    <w:rsid w:val="00BA69CF"/>
    <w:rsid w:val="00BB04EB"/>
    <w:rsid w:val="00BB2539"/>
    <w:rsid w:val="00BB4CE2"/>
    <w:rsid w:val="00BB5EF0"/>
    <w:rsid w:val="00BB6724"/>
    <w:rsid w:val="00BC0EFB"/>
    <w:rsid w:val="00BC2E39"/>
    <w:rsid w:val="00BD0F65"/>
    <w:rsid w:val="00BD2364"/>
    <w:rsid w:val="00BD28E3"/>
    <w:rsid w:val="00BE117E"/>
    <w:rsid w:val="00BE20E8"/>
    <w:rsid w:val="00BE238C"/>
    <w:rsid w:val="00BE3261"/>
    <w:rsid w:val="00BE4B0D"/>
    <w:rsid w:val="00BE775F"/>
    <w:rsid w:val="00BF00EF"/>
    <w:rsid w:val="00BF58FC"/>
    <w:rsid w:val="00C01B97"/>
    <w:rsid w:val="00C01F77"/>
    <w:rsid w:val="00C01FFC"/>
    <w:rsid w:val="00C05321"/>
    <w:rsid w:val="00C06AE4"/>
    <w:rsid w:val="00C114FF"/>
    <w:rsid w:val="00C11D49"/>
    <w:rsid w:val="00C11EA9"/>
    <w:rsid w:val="00C13163"/>
    <w:rsid w:val="00C171A1"/>
    <w:rsid w:val="00C171A4"/>
    <w:rsid w:val="00C17F12"/>
    <w:rsid w:val="00C20734"/>
    <w:rsid w:val="00C213A4"/>
    <w:rsid w:val="00C21C1A"/>
    <w:rsid w:val="00C21DAD"/>
    <w:rsid w:val="00C237E9"/>
    <w:rsid w:val="00C23BB2"/>
    <w:rsid w:val="00C26B90"/>
    <w:rsid w:val="00C327F2"/>
    <w:rsid w:val="00C32989"/>
    <w:rsid w:val="00C34AB5"/>
    <w:rsid w:val="00C36883"/>
    <w:rsid w:val="00C40928"/>
    <w:rsid w:val="00C40CFF"/>
    <w:rsid w:val="00C42697"/>
    <w:rsid w:val="00C435A6"/>
    <w:rsid w:val="00C43F01"/>
    <w:rsid w:val="00C45291"/>
    <w:rsid w:val="00C47552"/>
    <w:rsid w:val="00C53398"/>
    <w:rsid w:val="00C57A81"/>
    <w:rsid w:val="00C60193"/>
    <w:rsid w:val="00C634D4"/>
    <w:rsid w:val="00C63AA5"/>
    <w:rsid w:val="00C65071"/>
    <w:rsid w:val="00C6727C"/>
    <w:rsid w:val="00C6744C"/>
    <w:rsid w:val="00C73134"/>
    <w:rsid w:val="00C73F6D"/>
    <w:rsid w:val="00C74F6E"/>
    <w:rsid w:val="00C7792F"/>
    <w:rsid w:val="00C77FA4"/>
    <w:rsid w:val="00C77FFA"/>
    <w:rsid w:val="00C80401"/>
    <w:rsid w:val="00C80E6F"/>
    <w:rsid w:val="00C81C97"/>
    <w:rsid w:val="00C828CF"/>
    <w:rsid w:val="00C840C2"/>
    <w:rsid w:val="00C84101"/>
    <w:rsid w:val="00C84597"/>
    <w:rsid w:val="00C8535F"/>
    <w:rsid w:val="00C90EDA"/>
    <w:rsid w:val="00C93C62"/>
    <w:rsid w:val="00C959E7"/>
    <w:rsid w:val="00CA7F4C"/>
    <w:rsid w:val="00CB680E"/>
    <w:rsid w:val="00CC1E65"/>
    <w:rsid w:val="00CC567A"/>
    <w:rsid w:val="00CC71F2"/>
    <w:rsid w:val="00CC7C87"/>
    <w:rsid w:val="00CD4059"/>
    <w:rsid w:val="00CD4E5A"/>
    <w:rsid w:val="00CD6AFD"/>
    <w:rsid w:val="00CD7C8E"/>
    <w:rsid w:val="00CE03CE"/>
    <w:rsid w:val="00CE0F5D"/>
    <w:rsid w:val="00CE1A6A"/>
    <w:rsid w:val="00CF0DFF"/>
    <w:rsid w:val="00CF544F"/>
    <w:rsid w:val="00D028A9"/>
    <w:rsid w:val="00D0359D"/>
    <w:rsid w:val="00D04DED"/>
    <w:rsid w:val="00D1089A"/>
    <w:rsid w:val="00D116BD"/>
    <w:rsid w:val="00D2001A"/>
    <w:rsid w:val="00D20684"/>
    <w:rsid w:val="00D26B62"/>
    <w:rsid w:val="00D27C4E"/>
    <w:rsid w:val="00D32624"/>
    <w:rsid w:val="00D3691A"/>
    <w:rsid w:val="00D377E2"/>
    <w:rsid w:val="00D42DCB"/>
    <w:rsid w:val="00D45482"/>
    <w:rsid w:val="00D46DF2"/>
    <w:rsid w:val="00D47674"/>
    <w:rsid w:val="00D5338C"/>
    <w:rsid w:val="00D56081"/>
    <w:rsid w:val="00D601F7"/>
    <w:rsid w:val="00D606B2"/>
    <w:rsid w:val="00D625A7"/>
    <w:rsid w:val="00D64074"/>
    <w:rsid w:val="00D65777"/>
    <w:rsid w:val="00D728A0"/>
    <w:rsid w:val="00D7711F"/>
    <w:rsid w:val="00D83661"/>
    <w:rsid w:val="00D929A1"/>
    <w:rsid w:val="00D95C60"/>
    <w:rsid w:val="00D96DC9"/>
    <w:rsid w:val="00D97E7D"/>
    <w:rsid w:val="00D97FEA"/>
    <w:rsid w:val="00DB20E5"/>
    <w:rsid w:val="00DB21C8"/>
    <w:rsid w:val="00DB278A"/>
    <w:rsid w:val="00DB3439"/>
    <w:rsid w:val="00DB3618"/>
    <w:rsid w:val="00DB468A"/>
    <w:rsid w:val="00DC2946"/>
    <w:rsid w:val="00DC5414"/>
    <w:rsid w:val="00DC550F"/>
    <w:rsid w:val="00DC6087"/>
    <w:rsid w:val="00DC64FD"/>
    <w:rsid w:val="00DD0313"/>
    <w:rsid w:val="00DD18A1"/>
    <w:rsid w:val="00DD53C3"/>
    <w:rsid w:val="00DD6D15"/>
    <w:rsid w:val="00DE127F"/>
    <w:rsid w:val="00DE424A"/>
    <w:rsid w:val="00DE4419"/>
    <w:rsid w:val="00DE487F"/>
    <w:rsid w:val="00DE4F09"/>
    <w:rsid w:val="00DE67C4"/>
    <w:rsid w:val="00DF0ACA"/>
    <w:rsid w:val="00DF2245"/>
    <w:rsid w:val="00DF4CE9"/>
    <w:rsid w:val="00DF5BCF"/>
    <w:rsid w:val="00DF77CF"/>
    <w:rsid w:val="00E026E8"/>
    <w:rsid w:val="00E060F7"/>
    <w:rsid w:val="00E14C47"/>
    <w:rsid w:val="00E22698"/>
    <w:rsid w:val="00E25B7C"/>
    <w:rsid w:val="00E3076B"/>
    <w:rsid w:val="00E33224"/>
    <w:rsid w:val="00E3725B"/>
    <w:rsid w:val="00E41A7D"/>
    <w:rsid w:val="00E42DE6"/>
    <w:rsid w:val="00E434D1"/>
    <w:rsid w:val="00E5394B"/>
    <w:rsid w:val="00E56CBB"/>
    <w:rsid w:val="00E6096F"/>
    <w:rsid w:val="00E61950"/>
    <w:rsid w:val="00E61BBF"/>
    <w:rsid w:val="00E61E51"/>
    <w:rsid w:val="00E64D88"/>
    <w:rsid w:val="00E6552A"/>
    <w:rsid w:val="00E660D7"/>
    <w:rsid w:val="00E6707D"/>
    <w:rsid w:val="00E70337"/>
    <w:rsid w:val="00E70E7C"/>
    <w:rsid w:val="00E71313"/>
    <w:rsid w:val="00E72606"/>
    <w:rsid w:val="00E73C3E"/>
    <w:rsid w:val="00E74050"/>
    <w:rsid w:val="00E745AC"/>
    <w:rsid w:val="00E75BB6"/>
    <w:rsid w:val="00E82496"/>
    <w:rsid w:val="00E834CD"/>
    <w:rsid w:val="00E846DC"/>
    <w:rsid w:val="00E84E9D"/>
    <w:rsid w:val="00E86CEE"/>
    <w:rsid w:val="00E93487"/>
    <w:rsid w:val="00E935AF"/>
    <w:rsid w:val="00E95993"/>
    <w:rsid w:val="00EA7962"/>
    <w:rsid w:val="00EB0E20"/>
    <w:rsid w:val="00EB1A80"/>
    <w:rsid w:val="00EB457B"/>
    <w:rsid w:val="00EC1AD8"/>
    <w:rsid w:val="00EC47C4"/>
    <w:rsid w:val="00EC4F3A"/>
    <w:rsid w:val="00EC5E74"/>
    <w:rsid w:val="00EC63F5"/>
    <w:rsid w:val="00ED3A34"/>
    <w:rsid w:val="00ED5527"/>
    <w:rsid w:val="00ED594D"/>
    <w:rsid w:val="00ED648C"/>
    <w:rsid w:val="00EE36E1"/>
    <w:rsid w:val="00EE4151"/>
    <w:rsid w:val="00EE4F6D"/>
    <w:rsid w:val="00EE6228"/>
    <w:rsid w:val="00EE7AC7"/>
    <w:rsid w:val="00EE7B3F"/>
    <w:rsid w:val="00EF0134"/>
    <w:rsid w:val="00EF3A8A"/>
    <w:rsid w:val="00EF4716"/>
    <w:rsid w:val="00F0054D"/>
    <w:rsid w:val="00F02467"/>
    <w:rsid w:val="00F04D0E"/>
    <w:rsid w:val="00F05E15"/>
    <w:rsid w:val="00F12214"/>
    <w:rsid w:val="00F12448"/>
    <w:rsid w:val="00F12565"/>
    <w:rsid w:val="00F1379F"/>
    <w:rsid w:val="00F144BE"/>
    <w:rsid w:val="00F14ACA"/>
    <w:rsid w:val="00F17A0C"/>
    <w:rsid w:val="00F23927"/>
    <w:rsid w:val="00F2396E"/>
    <w:rsid w:val="00F26A05"/>
    <w:rsid w:val="00F307CE"/>
    <w:rsid w:val="00F354C5"/>
    <w:rsid w:val="00F37108"/>
    <w:rsid w:val="00F40449"/>
    <w:rsid w:val="00F43ED2"/>
    <w:rsid w:val="00F45B8E"/>
    <w:rsid w:val="00F47BAA"/>
    <w:rsid w:val="00F520FE"/>
    <w:rsid w:val="00F52EAB"/>
    <w:rsid w:val="00F5375B"/>
    <w:rsid w:val="00F546E7"/>
    <w:rsid w:val="00F55A04"/>
    <w:rsid w:val="00F55AE7"/>
    <w:rsid w:val="00F61A31"/>
    <w:rsid w:val="00F626F4"/>
    <w:rsid w:val="00F66F00"/>
    <w:rsid w:val="00F67A2D"/>
    <w:rsid w:val="00F70A1B"/>
    <w:rsid w:val="00F72535"/>
    <w:rsid w:val="00F72FDF"/>
    <w:rsid w:val="00F75960"/>
    <w:rsid w:val="00F82526"/>
    <w:rsid w:val="00F84672"/>
    <w:rsid w:val="00F84802"/>
    <w:rsid w:val="00F90B01"/>
    <w:rsid w:val="00F95A8C"/>
    <w:rsid w:val="00FA06FD"/>
    <w:rsid w:val="00FA1F7A"/>
    <w:rsid w:val="00FA3805"/>
    <w:rsid w:val="00FA4EE2"/>
    <w:rsid w:val="00FA515B"/>
    <w:rsid w:val="00FA6B90"/>
    <w:rsid w:val="00FA70F9"/>
    <w:rsid w:val="00FA74CB"/>
    <w:rsid w:val="00FB207A"/>
    <w:rsid w:val="00FB2547"/>
    <w:rsid w:val="00FB2886"/>
    <w:rsid w:val="00FB466E"/>
    <w:rsid w:val="00FC02F3"/>
    <w:rsid w:val="00FC752C"/>
    <w:rsid w:val="00FD0492"/>
    <w:rsid w:val="00FD13EC"/>
    <w:rsid w:val="00FD1E45"/>
    <w:rsid w:val="00FD1FEC"/>
    <w:rsid w:val="00FD4DA8"/>
    <w:rsid w:val="00FD4EEF"/>
    <w:rsid w:val="00FD5461"/>
    <w:rsid w:val="00FD6BDB"/>
    <w:rsid w:val="00FD6F00"/>
    <w:rsid w:val="00FD703D"/>
    <w:rsid w:val="00FD7B98"/>
    <w:rsid w:val="00FE2F6C"/>
    <w:rsid w:val="00FE5D22"/>
    <w:rsid w:val="00FE7BF1"/>
    <w:rsid w:val="00FF0EA5"/>
    <w:rsid w:val="00FF18D2"/>
    <w:rsid w:val="00FF22F5"/>
    <w:rsid w:val="00FF4664"/>
    <w:rsid w:val="00FF6A59"/>
    <w:rsid w:val="00FF7577"/>
    <w:rsid w:val="031DC52D"/>
    <w:rsid w:val="04297661"/>
    <w:rsid w:val="070EC41B"/>
    <w:rsid w:val="09767951"/>
    <w:rsid w:val="17C5DFBE"/>
    <w:rsid w:val="1847087E"/>
    <w:rsid w:val="1FCA7FE8"/>
    <w:rsid w:val="23FBF79A"/>
    <w:rsid w:val="2947445D"/>
    <w:rsid w:val="6CE96748"/>
    <w:rsid w:val="6FBE334F"/>
    <w:rsid w:val="72F8FBC8"/>
    <w:rsid w:val="7F170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4A1E8"/>
  <w15:docId w15:val="{A3CC0FE4-ABC5-4DCD-BF0C-2DF130AF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0FE"/>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val="it-IT"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en-GB" w:eastAsia="en-GB" w:bidi="ar-SA"/>
    </w:rPr>
  </w:style>
  <w:style w:type="character" w:customStyle="1" w:styleId="NormalAgencyChar">
    <w:name w:val="Normal (Agency) Char"/>
    <w:link w:val="NormalAgency"/>
    <w:rsid w:val="00FF4664"/>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en-GB"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en-GB"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en-GB" w:eastAsia="en-US" w:bidi="ar-SA"/>
    </w:rPr>
  </w:style>
  <w:style w:type="character" w:customStyle="1" w:styleId="EndnoteTextChar">
    <w:name w:val="Endnote Text Char"/>
    <w:link w:val="EndnoteText"/>
    <w:semiHidden/>
    <w:rsid w:val="00673F4C"/>
    <w:rPr>
      <w:sz w:val="22"/>
      <w:lang w:eastAsia="en-US"/>
    </w:rPr>
  </w:style>
  <w:style w:type="character" w:customStyle="1" w:styleId="UnresolvedMention1">
    <w:name w:val="Unresolved Mention1"/>
    <w:rsid w:val="00031A38"/>
    <w:rPr>
      <w:color w:val="605E5C"/>
      <w:shd w:val="clear" w:color="auto" w:fill="E1DFDD"/>
    </w:rPr>
  </w:style>
  <w:style w:type="character" w:customStyle="1" w:styleId="UnresolvedMention2">
    <w:name w:val="Unresolved Mention2"/>
    <w:rsid w:val="00E33224"/>
    <w:rPr>
      <w:color w:val="605E5C"/>
      <w:shd w:val="clear" w:color="auto" w:fill="E1DFDD"/>
    </w:rPr>
  </w:style>
  <w:style w:type="character" w:styleId="UnresolvedMention">
    <w:name w:val="Unresolved Mention"/>
    <w:basedOn w:val="DefaultParagraphFont"/>
    <w:rsid w:val="000B2CF6"/>
    <w:rPr>
      <w:color w:val="605E5C"/>
      <w:shd w:val="clear" w:color="auto" w:fill="E1DFDD"/>
    </w:rPr>
  </w:style>
  <w:style w:type="paragraph" w:styleId="TOC7">
    <w:name w:val="toc 7"/>
    <w:basedOn w:val="Normal"/>
    <w:next w:val="Normal"/>
    <w:autoRedefine/>
    <w:rsid w:val="00953F3B"/>
    <w:pPr>
      <w:tabs>
        <w:tab w:val="clear" w:pos="567"/>
      </w:tabs>
      <w:spacing w:after="100"/>
      <w:ind w:left="1320"/>
    </w:pPr>
  </w:style>
  <w:style w:type="paragraph" w:styleId="ListParagraph">
    <w:name w:val="List Paragraph"/>
    <w:basedOn w:val="Normal"/>
    <w:uiPriority w:val="34"/>
    <w:qFormat/>
    <w:rsid w:val="001C3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3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cines.health.europa.eu/veterina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dicines.health.europa.eu/veterin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b91269b-5984-4640-bbd7-5290e0633ee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A3CCE0077BA3449C7B6F1A9E5ABC6A" ma:contentTypeVersion="10" ma:contentTypeDescription="Create a new document." ma:contentTypeScope="" ma:versionID="847c1b920f578d6c9ddd05870e3aa6a2">
  <xsd:schema xmlns:xsd="http://www.w3.org/2001/XMLSchema" xmlns:xs="http://www.w3.org/2001/XMLSchema" xmlns:p="http://schemas.microsoft.com/office/2006/metadata/properties" xmlns:ns1="http://schemas.microsoft.com/sharepoint/v3" xmlns:ns2="5b91269b-5984-4640-bbd7-5290e0633ee6" xmlns:ns3="c0cc8759-d513-4d24-bb23-72106fb54dee" targetNamespace="http://schemas.microsoft.com/office/2006/metadata/properties" ma:root="true" ma:fieldsID="9afb8d2d791efbcebdb9f228f49e4f9a" ns1:_="" ns2:_="" ns3:_="">
    <xsd:import namespace="http://schemas.microsoft.com/sharepoint/v3"/>
    <xsd:import namespace="5b91269b-5984-4640-bbd7-5290e0633ee6"/>
    <xsd:import namespace="c0cc8759-d513-4d24-bb23-72106fb54d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1269b-5984-4640-bbd7-5290e0633e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c8759-d513-4d24-bb23-72106fb54d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8F33C-597A-4008-871C-AA32EA304EA1}">
  <ds:schemaRefs>
    <ds:schemaRef ds:uri="http://schemas.openxmlformats.org/package/2006/metadata/core-properties"/>
    <ds:schemaRef ds:uri="http://purl.org/dc/elements/1.1/"/>
    <ds:schemaRef ds:uri="c0cc8759-d513-4d24-bb23-72106fb54dee"/>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5b91269b-5984-4640-bbd7-5290e0633ee6"/>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1E07183-08CE-4A33-BAB3-32114EFBA2A6}">
  <ds:schemaRefs>
    <ds:schemaRef ds:uri="http://schemas.microsoft.com/sharepoint/v3/contenttype/forms"/>
  </ds:schemaRefs>
</ds:datastoreItem>
</file>

<file path=customXml/itemProps3.xml><?xml version="1.0" encoding="utf-8"?>
<ds:datastoreItem xmlns:ds="http://schemas.openxmlformats.org/officeDocument/2006/customXml" ds:itemID="{C3A3CDE5-7D8D-4521-8A72-3FF3C23CA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91269b-5984-4640-bbd7-5290e0633ee6"/>
    <ds:schemaRef ds:uri="c0cc8759-d513-4d24-bb23-72106fb54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3013</Words>
  <Characters>17175</Characters>
  <Application>Microsoft Office Word</Application>
  <DocSecurity>0</DocSecurity>
  <Lines>143</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Vqrdtemplateclean_en</vt:lpstr>
      <vt:lpstr>Vqrdtemplateclean_en</vt:lpstr>
    </vt:vector>
  </TitlesOfParts>
  <Company>EMEA</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Vqrdtemplateclean_en</dc:title>
  <dc:subject>General-EMA/201224/2010</dc:subject>
  <dc:creator>Prizzi Monica</dc:creator>
  <cp:keywords/>
  <dc:description/>
  <cp:lastModifiedBy>MSD Animal Health</cp:lastModifiedBy>
  <cp:revision>23</cp:revision>
  <cp:lastPrinted>2022-10-25T16:37:00Z</cp:lastPrinted>
  <dcterms:created xsi:type="dcterms:W3CDTF">2024-06-23T20:29:00Z</dcterms:created>
  <dcterms:modified xsi:type="dcterms:W3CDTF">2024-07-31T13:39:00Z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25/10/2022 18:41:57</vt:lpwstr>
  </property>
  <property fmtid="{D5CDD505-2E9C-101B-9397-08002B2CF9AE}" pid="6" name="DM_Creator_Name">
    <vt:lpwstr>Akhtar Timea</vt:lpwstr>
  </property>
  <property fmtid="{D5CDD505-2E9C-101B-9397-08002B2CF9AE}" pid="7" name="DM_DocRefId">
    <vt:lpwstr>EMA/852483/2022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EMA/852483/2022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12:33:14</vt:lpwstr>
  </property>
  <property fmtid="{D5CDD505-2E9C-101B-9397-08002B2CF9AE}" pid="34" name="DM_Modifier_Name">
    <vt:lpwstr>Akhtar Timea</vt:lpwstr>
  </property>
  <property fmtid="{D5CDD505-2E9C-101B-9397-08002B2CF9AE}" pid="35" name="DM_Modify_Date">
    <vt:lpwstr>08/11/2022 12:33:14</vt:lpwstr>
  </property>
  <property fmtid="{D5CDD505-2E9C-101B-9397-08002B2CF9AE}" pid="36" name="DM_Name">
    <vt:lpwstr>Vqrdtemplateclean_en</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CLEAN final word templates for publication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MSIP_Label_0eea11ca-d417-4147-80ed-01a58412c458_ActionId">
    <vt:lpwstr>d143bd25-e6b8-4d4b-b8a2-8d41a833f851</vt:lpwstr>
  </property>
  <property fmtid="{D5CDD505-2E9C-101B-9397-08002B2CF9AE}" pid="67" name="MSIP_Label_0eea11ca-d417-4147-80ed-01a58412c458_ContentBits">
    <vt:lpwstr>2</vt:lpwstr>
  </property>
  <property fmtid="{D5CDD505-2E9C-101B-9397-08002B2CF9AE}" pid="68" name="MSIP_Label_0eea11ca-d417-4147-80ed-01a58412c458_Enabled">
    <vt:lpwstr>true</vt:lpwstr>
  </property>
  <property fmtid="{D5CDD505-2E9C-101B-9397-08002B2CF9AE}" pid="69" name="MSIP_Label_0eea11ca-d417-4147-80ed-01a58412c458_Method">
    <vt:lpwstr>Standard</vt:lpwstr>
  </property>
  <property fmtid="{D5CDD505-2E9C-101B-9397-08002B2CF9AE}" pid="70" name="MSIP_Label_0eea11ca-d417-4147-80ed-01a58412c458_Name">
    <vt:lpwstr>0eea11ca-d417-4147-80ed-01a58412c458</vt:lpwstr>
  </property>
  <property fmtid="{D5CDD505-2E9C-101B-9397-08002B2CF9AE}" pid="71" name="MSIP_Label_0eea11ca-d417-4147-80ed-01a58412c458_SetDate">
    <vt:lpwstr>2022-11-08T11:32:39Z</vt:lpwstr>
  </property>
  <property fmtid="{D5CDD505-2E9C-101B-9397-08002B2CF9AE}" pid="72" name="MSIP_Label_0eea11ca-d417-4147-80ed-01a58412c458_SiteId">
    <vt:lpwstr>bc9dc15c-61bc-4f03-b60b-e5b6d8922839</vt:lpwstr>
  </property>
  <property fmtid="{D5CDD505-2E9C-101B-9397-08002B2CF9AE}" pid="73" name="MSIP_Label_54e35f2d-9839-42fd-ae47-f2d97a8e6d34_Enabled">
    <vt:lpwstr>true</vt:lpwstr>
  </property>
  <property fmtid="{D5CDD505-2E9C-101B-9397-08002B2CF9AE}" pid="74" name="MSIP_Label_54e35f2d-9839-42fd-ae47-f2d97a8e6d34_SetDate">
    <vt:lpwstr>2023-06-12T09:25:45Z</vt:lpwstr>
  </property>
  <property fmtid="{D5CDD505-2E9C-101B-9397-08002B2CF9AE}" pid="75" name="MSIP_Label_54e35f2d-9839-42fd-ae47-f2d97a8e6d34_Method">
    <vt:lpwstr>Privileged</vt:lpwstr>
  </property>
  <property fmtid="{D5CDD505-2E9C-101B-9397-08002B2CF9AE}" pid="76" name="MSIP_Label_54e35f2d-9839-42fd-ae47-f2d97a8e6d34_Name">
    <vt:lpwstr>German - Proprietary</vt:lpwstr>
  </property>
  <property fmtid="{D5CDD505-2E9C-101B-9397-08002B2CF9AE}" pid="77" name="MSIP_Label_54e35f2d-9839-42fd-ae47-f2d97a8e6d34_SiteId">
    <vt:lpwstr>a00de4ec-48a8-43a6-be74-e31274e2060d</vt:lpwstr>
  </property>
  <property fmtid="{D5CDD505-2E9C-101B-9397-08002B2CF9AE}" pid="78" name="MSIP_Label_54e35f2d-9839-42fd-ae47-f2d97a8e6d34_ActionId">
    <vt:lpwstr>22b25449-2ba7-4618-912a-8af3abaf8d14</vt:lpwstr>
  </property>
  <property fmtid="{D5CDD505-2E9C-101B-9397-08002B2CF9AE}" pid="79" name="MSIP_Label_54e35f2d-9839-42fd-ae47-f2d97a8e6d34_ContentBits">
    <vt:lpwstr>1</vt:lpwstr>
  </property>
  <property fmtid="{D5CDD505-2E9C-101B-9397-08002B2CF9AE}" pid="80" name="MerckAIPLabel">
    <vt:lpwstr>Proprietary</vt:lpwstr>
  </property>
  <property fmtid="{D5CDD505-2E9C-101B-9397-08002B2CF9AE}" pid="81" name="MerckAIPDataExchange">
    <vt:lpwstr>!MRKMIP@Proprietary</vt:lpwstr>
  </property>
  <property fmtid="{D5CDD505-2E9C-101B-9397-08002B2CF9AE}" pid="82" name="ContentTypeId">
    <vt:lpwstr>0x01010067A3CCE0077BA3449C7B6F1A9E5ABC6A</vt:lpwstr>
  </property>
  <property fmtid="{D5CDD505-2E9C-101B-9397-08002B2CF9AE}" pid="84" name="_NewReviewCycle">
    <vt:lpwstr/>
  </property>
</Properties>
</file>