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1CBC" w14:textId="591FB3A9" w:rsidR="007A1DB0" w:rsidRPr="002357B2" w:rsidRDefault="0028758C" w:rsidP="00447576">
      <w:pPr>
        <w:ind w:right="315"/>
        <w:rPr>
          <w:rFonts w:ascii="Arial" w:hAnsi="Arial" w:cs="Arial"/>
          <w:b/>
          <w:u w:val="thick" w:color="000000"/>
        </w:rPr>
      </w:pPr>
      <w:r w:rsidRPr="002357B2">
        <w:rPr>
          <w:rFonts w:ascii="Arial" w:hAnsi="Arial" w:cs="Arial"/>
          <w:b/>
          <w:u w:val="thick" w:color="000000"/>
        </w:rPr>
        <w:t>List of changes</w:t>
      </w:r>
      <w:r w:rsidR="003224DA" w:rsidRPr="002357B2">
        <w:rPr>
          <w:rFonts w:ascii="Arial" w:hAnsi="Arial" w:cs="Arial"/>
          <w:b/>
          <w:u w:val="thick" w:color="000000"/>
        </w:rPr>
        <w:t xml:space="preserve"> </w:t>
      </w:r>
      <w:r w:rsidR="004E4693" w:rsidRPr="002357B2">
        <w:rPr>
          <w:rFonts w:ascii="Arial" w:hAnsi="Arial" w:cs="Arial"/>
          <w:b/>
          <w:u w:val="thick" w:color="000000"/>
        </w:rPr>
        <w:t xml:space="preserve">to the application </w:t>
      </w:r>
      <w:r w:rsidR="003224DA" w:rsidRPr="002357B2">
        <w:rPr>
          <w:rFonts w:ascii="Arial" w:hAnsi="Arial" w:cs="Arial"/>
          <w:b/>
          <w:u w:val="thick" w:color="000000"/>
        </w:rPr>
        <w:t>–</w:t>
      </w:r>
      <w:r w:rsidR="000D1AE8" w:rsidRPr="002357B2">
        <w:rPr>
          <w:rFonts w:ascii="Arial" w:hAnsi="Arial" w:cs="Arial"/>
          <w:b/>
          <w:u w:val="thick" w:color="000000"/>
        </w:rPr>
        <w:t xml:space="preserve"> </w:t>
      </w:r>
      <w:r w:rsidR="007A1DB0" w:rsidRPr="002357B2">
        <w:rPr>
          <w:rFonts w:ascii="Arial" w:hAnsi="Arial" w:cs="Arial"/>
          <w:b/>
          <w:highlight w:val="lightGray"/>
          <w:u w:val="thick" w:color="000000"/>
        </w:rPr>
        <w:t>Section</w:t>
      </w:r>
      <w:r w:rsidR="007A1DB0" w:rsidRPr="002357B2">
        <w:rPr>
          <w:rFonts w:ascii="Arial" w:hAnsi="Arial" w:cs="Arial"/>
          <w:b/>
          <w:u w:val="thick" w:color="000000"/>
        </w:rPr>
        <w:t xml:space="preserve"> - </w:t>
      </w:r>
      <w:r w:rsidRPr="002357B2">
        <w:rPr>
          <w:rFonts w:ascii="Arial" w:hAnsi="Arial" w:cs="Arial"/>
          <w:b/>
          <w:highlight w:val="lightGray"/>
          <w:u w:val="thick" w:color="000000"/>
        </w:rPr>
        <w:t>RFI Number</w:t>
      </w:r>
      <w:r w:rsidR="004E4693" w:rsidRPr="002357B2">
        <w:rPr>
          <w:rFonts w:ascii="Arial" w:hAnsi="Arial" w:cs="Arial"/>
          <w:b/>
          <w:u w:val="thick" w:color="000000"/>
        </w:rPr>
        <w:t xml:space="preserve"> </w:t>
      </w:r>
    </w:p>
    <w:p w14:paraId="2B93BC38" w14:textId="4A87DC6A" w:rsidR="00DE6289" w:rsidRPr="002357B2" w:rsidRDefault="007A1DB0" w:rsidP="00447576">
      <w:pPr>
        <w:ind w:right="315"/>
        <w:rPr>
          <w:rFonts w:ascii="Arial" w:hAnsi="Arial" w:cs="Arial"/>
        </w:rPr>
      </w:pPr>
      <w:r w:rsidRPr="002357B2">
        <w:rPr>
          <w:rFonts w:ascii="Arial" w:hAnsi="Arial" w:cs="Arial"/>
          <w:bCs/>
          <w:highlight w:val="yellow"/>
        </w:rPr>
        <w:t>Example: “List of changes – Part I - RFI-CT-2024-512345-99-00-SM06-00</w:t>
      </w:r>
      <w:r w:rsidRPr="00D74427">
        <w:rPr>
          <w:rFonts w:ascii="Arial" w:hAnsi="Arial" w:cs="Arial"/>
          <w:bCs/>
          <w:highlight w:val="yellow"/>
        </w:rPr>
        <w:t>1”</w:t>
      </w:r>
    </w:p>
    <w:p w14:paraId="5DA88B01" w14:textId="77777777" w:rsidR="00DE6289" w:rsidRPr="002357B2" w:rsidRDefault="00DE6289" w:rsidP="00447576">
      <w:pPr>
        <w:spacing w:before="5"/>
        <w:rPr>
          <w:rFonts w:ascii="Arial" w:hAnsi="Arial" w:cs="Arial"/>
          <w:b/>
          <w:bCs/>
        </w:rPr>
      </w:pPr>
    </w:p>
    <w:p w14:paraId="25E99D53" w14:textId="27A1D866" w:rsidR="00371B0B" w:rsidRPr="002357B2" w:rsidRDefault="007A1DB0" w:rsidP="00371B0B">
      <w:pPr>
        <w:spacing w:before="1"/>
        <w:rPr>
          <w:rFonts w:ascii="Arial" w:hAnsi="Arial" w:cs="Arial"/>
          <w:highlight w:val="yellow"/>
        </w:rPr>
      </w:pPr>
      <w:r w:rsidRPr="002357B2">
        <w:rPr>
          <w:rFonts w:ascii="Arial" w:hAnsi="Arial" w:cs="Arial"/>
          <w:b/>
          <w:bCs/>
          <w:highlight w:val="yellow"/>
        </w:rPr>
        <w:t>Instructions for the applicant</w:t>
      </w:r>
      <w:r w:rsidR="00371B0B" w:rsidRPr="002357B2">
        <w:rPr>
          <w:rFonts w:ascii="Arial" w:hAnsi="Arial" w:cs="Arial"/>
          <w:highlight w:val="yellow"/>
        </w:rPr>
        <w:t>:</w:t>
      </w:r>
    </w:p>
    <w:p w14:paraId="3EEEC499" w14:textId="7D181131" w:rsidR="007231B0" w:rsidRPr="002357B2" w:rsidRDefault="007231B0" w:rsidP="00BF584B">
      <w:pPr>
        <w:pStyle w:val="Lijstalinea"/>
        <w:numPr>
          <w:ilvl w:val="0"/>
          <w:numId w:val="5"/>
        </w:numPr>
        <w:spacing w:before="1"/>
        <w:jc w:val="both"/>
        <w:rPr>
          <w:rFonts w:ascii="Arial" w:hAnsi="Arial" w:cs="Arial"/>
          <w:highlight w:val="yellow"/>
        </w:rPr>
      </w:pPr>
      <w:r w:rsidRPr="002357B2">
        <w:rPr>
          <w:rFonts w:ascii="Arial" w:hAnsi="Arial" w:cs="Arial"/>
          <w:highlight w:val="yellow"/>
        </w:rPr>
        <w:t>This document should be filled in for every RFI, also when multiple RFI’s are sent in the same section.</w:t>
      </w:r>
      <w:r w:rsidR="007C437A">
        <w:rPr>
          <w:rFonts w:ascii="Arial" w:hAnsi="Arial" w:cs="Arial"/>
          <w:highlight w:val="yellow"/>
        </w:rPr>
        <w:t xml:space="preserve"> Upload this document in the RFI under ‘Changes to the application’. </w:t>
      </w:r>
    </w:p>
    <w:p w14:paraId="565D0329" w14:textId="68347163" w:rsidR="007A1DB0" w:rsidRPr="002357B2" w:rsidRDefault="007A1DB0" w:rsidP="00BF584B">
      <w:pPr>
        <w:pStyle w:val="Lijstalinea"/>
        <w:numPr>
          <w:ilvl w:val="0"/>
          <w:numId w:val="5"/>
        </w:numPr>
        <w:spacing w:before="1"/>
        <w:jc w:val="both"/>
        <w:rPr>
          <w:rFonts w:ascii="Arial" w:hAnsi="Arial" w:cs="Arial"/>
          <w:highlight w:val="yellow"/>
        </w:rPr>
      </w:pPr>
      <w:r w:rsidRPr="002357B2">
        <w:rPr>
          <w:rFonts w:ascii="Arial" w:hAnsi="Arial" w:cs="Arial"/>
          <w:highlight w:val="yellow"/>
        </w:rPr>
        <w:t>Yellow text contain instructions and information and examples, please remove this from the final version.</w:t>
      </w:r>
    </w:p>
    <w:p w14:paraId="46D510C6" w14:textId="06F799C6" w:rsidR="00BF584B" w:rsidRPr="002357B2" w:rsidRDefault="00BF584B" w:rsidP="00BF584B">
      <w:pPr>
        <w:pStyle w:val="Lijstalinea"/>
        <w:numPr>
          <w:ilvl w:val="0"/>
          <w:numId w:val="5"/>
        </w:numPr>
        <w:spacing w:before="1"/>
        <w:jc w:val="both"/>
        <w:rPr>
          <w:rFonts w:ascii="Arial" w:hAnsi="Arial" w:cs="Arial"/>
          <w:highlight w:val="yellow"/>
        </w:rPr>
      </w:pPr>
      <w:r w:rsidRPr="002357B2">
        <w:rPr>
          <w:rFonts w:ascii="Arial" w:hAnsi="Arial" w:cs="Arial"/>
          <w:highlight w:val="yellow"/>
        </w:rPr>
        <w:t xml:space="preserve">Documents requested via an RFI should not be uploaded within the RFI, but in the application itself using the Change Application button.  </w:t>
      </w:r>
    </w:p>
    <w:p w14:paraId="0E454B94" w14:textId="7A9E4F8E" w:rsidR="00371B0B" w:rsidRPr="002357B2" w:rsidRDefault="00371B0B" w:rsidP="00615AD5">
      <w:pPr>
        <w:pStyle w:val="Lijstalinea"/>
        <w:numPr>
          <w:ilvl w:val="0"/>
          <w:numId w:val="5"/>
        </w:numPr>
        <w:spacing w:before="1"/>
        <w:jc w:val="both"/>
        <w:rPr>
          <w:rFonts w:ascii="Arial" w:hAnsi="Arial" w:cs="Arial"/>
          <w:highlight w:val="yellow"/>
        </w:rPr>
      </w:pPr>
      <w:r w:rsidRPr="002357B2">
        <w:rPr>
          <w:rFonts w:ascii="Arial" w:hAnsi="Arial" w:cs="Arial"/>
          <w:highlight w:val="yellow"/>
        </w:rPr>
        <w:t xml:space="preserve">When uploading documents in response to an RFI, please </w:t>
      </w:r>
      <w:r w:rsidR="007A1DB0" w:rsidRPr="002357B2">
        <w:rPr>
          <w:rFonts w:ascii="Arial" w:hAnsi="Arial" w:cs="Arial"/>
          <w:highlight w:val="yellow"/>
        </w:rPr>
        <w:t xml:space="preserve">mention </w:t>
      </w:r>
      <w:r w:rsidRPr="002357B2">
        <w:rPr>
          <w:rFonts w:ascii="Arial" w:hAnsi="Arial" w:cs="Arial"/>
          <w:highlight w:val="yellow"/>
        </w:rPr>
        <w:t xml:space="preserve">the </w:t>
      </w:r>
      <w:r w:rsidR="007A1DB0" w:rsidRPr="002357B2">
        <w:rPr>
          <w:rFonts w:ascii="Arial" w:hAnsi="Arial" w:cs="Arial"/>
          <w:highlight w:val="yellow"/>
        </w:rPr>
        <w:t>application</w:t>
      </w:r>
      <w:r w:rsidR="00BF584B" w:rsidRPr="002357B2">
        <w:rPr>
          <w:rFonts w:ascii="Arial" w:hAnsi="Arial" w:cs="Arial"/>
          <w:highlight w:val="yellow"/>
        </w:rPr>
        <w:t xml:space="preserve"> </w:t>
      </w:r>
      <w:r w:rsidRPr="002357B2">
        <w:rPr>
          <w:rFonts w:ascii="Arial" w:hAnsi="Arial" w:cs="Arial"/>
          <w:highlight w:val="yellow"/>
        </w:rPr>
        <w:t>number and RFI type as a Comment in the upload window (e.g. enter “SM-6 RFI</w:t>
      </w:r>
      <w:r w:rsidR="007231B0" w:rsidRPr="002357B2">
        <w:rPr>
          <w:rFonts w:ascii="Arial" w:hAnsi="Arial" w:cs="Arial"/>
          <w:highlight w:val="yellow"/>
        </w:rPr>
        <w:t>-001</w:t>
      </w:r>
      <w:r w:rsidRPr="002357B2">
        <w:rPr>
          <w:rFonts w:ascii="Arial" w:hAnsi="Arial" w:cs="Arial"/>
          <w:highlight w:val="yellow"/>
        </w:rPr>
        <w:t xml:space="preserve">”). This greatly increases recognizability </w:t>
      </w:r>
      <w:r w:rsidR="007A1DB0" w:rsidRPr="002357B2">
        <w:rPr>
          <w:rFonts w:ascii="Arial" w:hAnsi="Arial" w:cs="Arial"/>
          <w:highlight w:val="yellow"/>
        </w:rPr>
        <w:t xml:space="preserve">of newly submitted documents </w:t>
      </w:r>
      <w:r w:rsidRPr="002357B2">
        <w:rPr>
          <w:rFonts w:ascii="Arial" w:hAnsi="Arial" w:cs="Arial"/>
          <w:highlight w:val="yellow"/>
        </w:rPr>
        <w:t xml:space="preserve">for assessors. </w:t>
      </w:r>
    </w:p>
    <w:p w14:paraId="07835C15" w14:textId="77777777" w:rsidR="00BF584B" w:rsidRPr="002357B2" w:rsidRDefault="00BF584B" w:rsidP="00BF584B">
      <w:pPr>
        <w:pStyle w:val="Lijstalinea"/>
        <w:numPr>
          <w:ilvl w:val="0"/>
          <w:numId w:val="5"/>
        </w:numPr>
        <w:suppressAutoHyphens/>
        <w:autoSpaceDN w:val="0"/>
        <w:spacing w:before="1"/>
        <w:textAlignment w:val="baseline"/>
        <w:rPr>
          <w:rFonts w:ascii="Arial" w:hAnsi="Arial" w:cs="Arial"/>
          <w:highlight w:val="yellow"/>
        </w:rPr>
      </w:pPr>
      <w:r w:rsidRPr="002357B2">
        <w:rPr>
          <w:rFonts w:ascii="Arial" w:hAnsi="Arial" w:cs="Arial"/>
          <w:highlight w:val="yellow"/>
          <w:shd w:val="clear" w:color="auto" w:fill="FFFF00"/>
        </w:rPr>
        <w:t>For each modified document:</w:t>
      </w:r>
    </w:p>
    <w:p w14:paraId="55704DCC" w14:textId="76DCB48F" w:rsidR="00BF584B" w:rsidRPr="002357B2" w:rsidRDefault="00BF584B" w:rsidP="00BF584B">
      <w:pPr>
        <w:pStyle w:val="Lijstalinea"/>
        <w:numPr>
          <w:ilvl w:val="1"/>
          <w:numId w:val="5"/>
        </w:numPr>
        <w:suppressAutoHyphens/>
        <w:autoSpaceDN w:val="0"/>
        <w:spacing w:before="1"/>
        <w:textAlignment w:val="baseline"/>
        <w:rPr>
          <w:rFonts w:ascii="Arial" w:hAnsi="Arial" w:cs="Arial"/>
          <w:highlight w:val="yellow"/>
        </w:rPr>
      </w:pPr>
      <w:r w:rsidRPr="002357B2">
        <w:rPr>
          <w:rFonts w:ascii="Arial" w:hAnsi="Arial" w:cs="Arial"/>
          <w:highlight w:val="yellow"/>
          <w:shd w:val="clear" w:color="auto" w:fill="FFFF00"/>
        </w:rPr>
        <w:t>The new version should be uploaded using the Update button (3rd symbol</w:t>
      </w:r>
      <w:r w:rsidR="007A1DB0" w:rsidRPr="002357B2">
        <w:rPr>
          <w:rFonts w:ascii="Arial" w:hAnsi="Arial" w:cs="Arial"/>
          <w:highlight w:val="yellow"/>
          <w:shd w:val="clear" w:color="auto" w:fill="FFFF00"/>
        </w:rPr>
        <w:t>, paper sheet</w:t>
      </w:r>
      <w:r w:rsidRPr="002357B2">
        <w:rPr>
          <w:rFonts w:ascii="Arial" w:hAnsi="Arial" w:cs="Arial"/>
          <w:highlight w:val="yellow"/>
          <w:shd w:val="clear" w:color="auto" w:fill="FFFF00"/>
        </w:rPr>
        <w:t>) behind the title of the existing document.</w:t>
      </w:r>
    </w:p>
    <w:p w14:paraId="50655F7A" w14:textId="0CC75E02" w:rsidR="00BF584B" w:rsidRPr="002357B2" w:rsidRDefault="00BF584B" w:rsidP="00BF584B">
      <w:pPr>
        <w:pStyle w:val="Lijstalinea"/>
        <w:numPr>
          <w:ilvl w:val="1"/>
          <w:numId w:val="5"/>
        </w:numPr>
        <w:suppressAutoHyphens/>
        <w:autoSpaceDN w:val="0"/>
        <w:spacing w:before="1"/>
        <w:textAlignment w:val="baseline"/>
        <w:rPr>
          <w:rFonts w:ascii="Arial" w:hAnsi="Arial" w:cs="Arial"/>
          <w:highlight w:val="yellow"/>
        </w:rPr>
      </w:pPr>
      <w:r w:rsidRPr="002357B2">
        <w:rPr>
          <w:rFonts w:ascii="Arial" w:hAnsi="Arial" w:cs="Arial"/>
          <w:highlight w:val="yellow"/>
          <w:shd w:val="clear" w:color="auto" w:fill="FFFF00"/>
        </w:rPr>
        <w:t xml:space="preserve">A track-changes (TC) version should </w:t>
      </w:r>
      <w:r w:rsidR="002357B2" w:rsidRPr="002357B2">
        <w:rPr>
          <w:rFonts w:ascii="Arial" w:hAnsi="Arial" w:cs="Arial"/>
          <w:highlight w:val="yellow"/>
          <w:shd w:val="clear" w:color="auto" w:fill="FFFF00"/>
        </w:rPr>
        <w:t xml:space="preserve">always </w:t>
      </w:r>
      <w:r w:rsidRPr="002357B2">
        <w:rPr>
          <w:rFonts w:ascii="Arial" w:hAnsi="Arial" w:cs="Arial"/>
          <w:highlight w:val="yellow"/>
          <w:shd w:val="clear" w:color="auto" w:fill="FFFF00"/>
        </w:rPr>
        <w:t>be submitted. If this is not</w:t>
      </w:r>
      <w:r w:rsidR="002357B2" w:rsidRPr="002357B2">
        <w:rPr>
          <w:rFonts w:ascii="Arial" w:hAnsi="Arial" w:cs="Arial"/>
          <w:highlight w:val="yellow"/>
          <w:shd w:val="clear" w:color="auto" w:fill="FFFF00"/>
        </w:rPr>
        <w:t xml:space="preserve"> </w:t>
      </w:r>
      <w:bookmarkStart w:id="0" w:name="_Hlk170207600"/>
      <w:r w:rsidR="002357B2" w:rsidRPr="002357B2">
        <w:rPr>
          <w:rFonts w:ascii="Arial" w:hAnsi="Arial" w:cs="Arial"/>
          <w:highlight w:val="yellow"/>
          <w:shd w:val="clear" w:color="auto" w:fill="FFFF00"/>
        </w:rPr>
        <w:t>possible (e.g. insurance certificates, QP declarations, MIA, GMP certificates), then the changes should be described in the cover letter.</w:t>
      </w:r>
      <w:bookmarkEnd w:id="0"/>
      <w:r w:rsidR="00ED330A" w:rsidRPr="002357B2">
        <w:rPr>
          <w:rFonts w:ascii="Arial" w:hAnsi="Arial" w:cs="Arial"/>
          <w:highlight w:val="yellow"/>
          <w:shd w:val="clear" w:color="auto" w:fill="FFFF00"/>
        </w:rPr>
        <w:t xml:space="preserve">  </w:t>
      </w:r>
    </w:p>
    <w:p w14:paraId="79AB57D3" w14:textId="576E3A82" w:rsidR="00ED330A" w:rsidRPr="002357B2" w:rsidRDefault="007301A3" w:rsidP="00BF584B">
      <w:pPr>
        <w:pStyle w:val="Lijstalinea"/>
        <w:numPr>
          <w:ilvl w:val="1"/>
          <w:numId w:val="5"/>
        </w:numPr>
        <w:suppressAutoHyphens/>
        <w:autoSpaceDN w:val="0"/>
        <w:spacing w:before="1"/>
        <w:textAlignment w:val="baseline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  <w:shd w:val="clear" w:color="auto" w:fill="FFFF00"/>
        </w:rPr>
        <w:t>In addition to the track-changes version, a</w:t>
      </w:r>
      <w:r w:rsidR="00BF584B" w:rsidRPr="002357B2">
        <w:rPr>
          <w:rFonts w:ascii="Arial" w:hAnsi="Arial" w:cs="Arial"/>
          <w:highlight w:val="yellow"/>
          <w:shd w:val="clear" w:color="auto" w:fill="FFFF00"/>
        </w:rPr>
        <w:t xml:space="preserve"> Summary of Changes (SoC) should be provided for the protocol, IB and IMPD (either as a separate document, or as part of the main document itself).</w:t>
      </w:r>
    </w:p>
    <w:p w14:paraId="5C0CB963" w14:textId="6F190255" w:rsidR="00BF584B" w:rsidRPr="002357B2" w:rsidRDefault="00ED330A" w:rsidP="00BF584B">
      <w:pPr>
        <w:pStyle w:val="Lijstalinea"/>
        <w:numPr>
          <w:ilvl w:val="1"/>
          <w:numId w:val="5"/>
        </w:numPr>
        <w:suppressAutoHyphens/>
        <w:autoSpaceDN w:val="0"/>
        <w:spacing w:before="1"/>
        <w:textAlignment w:val="baseline"/>
        <w:rPr>
          <w:rFonts w:ascii="Arial" w:hAnsi="Arial" w:cs="Arial"/>
          <w:highlight w:val="yellow"/>
        </w:rPr>
      </w:pPr>
      <w:r w:rsidRPr="002357B2">
        <w:rPr>
          <w:rFonts w:ascii="Arial" w:hAnsi="Arial" w:cs="Arial"/>
          <w:highlight w:val="yellow"/>
        </w:rPr>
        <w:t>Please upload TC and SoC documents as ‘not for publication’, using the + sign (5th symbol) behind the title of the</w:t>
      </w:r>
      <w:r w:rsidR="002D383A" w:rsidRPr="002357B2">
        <w:rPr>
          <w:rFonts w:ascii="Arial" w:hAnsi="Arial" w:cs="Arial"/>
          <w:highlight w:val="yellow"/>
        </w:rPr>
        <w:t xml:space="preserve"> corresponding</w:t>
      </w:r>
      <w:r w:rsidRPr="002357B2">
        <w:rPr>
          <w:rFonts w:ascii="Arial" w:hAnsi="Arial" w:cs="Arial"/>
          <w:highlight w:val="yellow"/>
        </w:rPr>
        <w:t xml:space="preserve"> ‘for publication’</w:t>
      </w:r>
      <w:r w:rsidR="002D383A" w:rsidRPr="002357B2">
        <w:rPr>
          <w:rFonts w:ascii="Arial" w:hAnsi="Arial" w:cs="Arial"/>
          <w:highlight w:val="yellow"/>
        </w:rPr>
        <w:t xml:space="preserve"> document.</w:t>
      </w:r>
      <w:r w:rsidRPr="002357B2">
        <w:rPr>
          <w:rFonts w:ascii="Arial" w:hAnsi="Arial" w:cs="Arial"/>
          <w:highlight w:val="yellow"/>
        </w:rPr>
        <w:t xml:space="preserve"> </w:t>
      </w:r>
    </w:p>
    <w:p w14:paraId="1853D1EB" w14:textId="6121BAAE" w:rsidR="0006314F" w:rsidRPr="002357B2" w:rsidRDefault="007A1DB0" w:rsidP="00BF584B">
      <w:pPr>
        <w:pStyle w:val="Lijstalinea"/>
        <w:numPr>
          <w:ilvl w:val="0"/>
          <w:numId w:val="5"/>
        </w:numPr>
        <w:spacing w:before="1"/>
        <w:jc w:val="both"/>
        <w:rPr>
          <w:rStyle w:val="ui-provider"/>
          <w:rFonts w:ascii="Arial" w:hAnsi="Arial" w:cs="Arial"/>
          <w:highlight w:val="yellow"/>
        </w:rPr>
      </w:pPr>
      <w:r w:rsidRPr="002357B2">
        <w:rPr>
          <w:rStyle w:val="ui-provider"/>
          <w:rFonts w:ascii="Arial" w:hAnsi="Arial" w:cs="Arial"/>
          <w:highlight w:val="yellow"/>
        </w:rPr>
        <w:t>In the assessment phase, o</w:t>
      </w:r>
      <w:r w:rsidR="006C0318" w:rsidRPr="002357B2">
        <w:rPr>
          <w:rStyle w:val="ui-provider"/>
          <w:rFonts w:ascii="Arial" w:hAnsi="Arial" w:cs="Arial"/>
          <w:highlight w:val="yellow"/>
        </w:rPr>
        <w:t xml:space="preserve">nly </w:t>
      </w:r>
      <w:r w:rsidR="00BF584B" w:rsidRPr="002357B2">
        <w:rPr>
          <w:rStyle w:val="ui-provider"/>
          <w:rFonts w:ascii="Arial" w:hAnsi="Arial" w:cs="Arial"/>
          <w:highlight w:val="yellow"/>
        </w:rPr>
        <w:t>apply</w:t>
      </w:r>
      <w:r w:rsidR="006C0318" w:rsidRPr="002357B2">
        <w:rPr>
          <w:rStyle w:val="ui-provider"/>
          <w:rFonts w:ascii="Arial" w:hAnsi="Arial" w:cs="Arial"/>
          <w:highlight w:val="yellow"/>
        </w:rPr>
        <w:t xml:space="preserve"> changes </w:t>
      </w:r>
      <w:r w:rsidR="00BF584B" w:rsidRPr="002357B2">
        <w:rPr>
          <w:rStyle w:val="ui-provider"/>
          <w:rFonts w:ascii="Arial" w:hAnsi="Arial" w:cs="Arial"/>
          <w:highlight w:val="yellow"/>
        </w:rPr>
        <w:t xml:space="preserve">that were requested in the RFI. Any other </w:t>
      </w:r>
      <w:r w:rsidR="002357B2">
        <w:rPr>
          <w:rStyle w:val="ui-provider"/>
          <w:rFonts w:ascii="Arial" w:hAnsi="Arial" w:cs="Arial"/>
          <w:highlight w:val="yellow"/>
        </w:rPr>
        <w:t xml:space="preserve">substantial </w:t>
      </w:r>
      <w:r w:rsidR="00BF584B" w:rsidRPr="002357B2">
        <w:rPr>
          <w:rStyle w:val="ui-provider"/>
          <w:rFonts w:ascii="Arial" w:hAnsi="Arial" w:cs="Arial"/>
          <w:highlight w:val="yellow"/>
        </w:rPr>
        <w:t xml:space="preserve">changes can </w:t>
      </w:r>
      <w:r w:rsidR="006C0318" w:rsidRPr="002357B2">
        <w:rPr>
          <w:rStyle w:val="ui-provider"/>
          <w:rFonts w:ascii="Arial" w:hAnsi="Arial" w:cs="Arial"/>
          <w:highlight w:val="yellow"/>
        </w:rPr>
        <w:t xml:space="preserve">be submitted as a substantial modification after the decision for </w:t>
      </w:r>
      <w:r w:rsidR="00BF584B" w:rsidRPr="002357B2">
        <w:rPr>
          <w:rStyle w:val="ui-provider"/>
          <w:rFonts w:ascii="Arial" w:hAnsi="Arial" w:cs="Arial"/>
          <w:highlight w:val="yellow"/>
        </w:rPr>
        <w:t>the current</w:t>
      </w:r>
      <w:r w:rsidR="006C0318" w:rsidRPr="002357B2">
        <w:rPr>
          <w:rStyle w:val="ui-provider"/>
          <w:rFonts w:ascii="Arial" w:hAnsi="Arial" w:cs="Arial"/>
          <w:highlight w:val="yellow"/>
        </w:rPr>
        <w:t xml:space="preserve"> application</w:t>
      </w:r>
      <w:r w:rsidR="002357B2">
        <w:rPr>
          <w:rStyle w:val="ui-provider"/>
          <w:rFonts w:ascii="Arial" w:hAnsi="Arial" w:cs="Arial"/>
          <w:highlight w:val="yellow"/>
        </w:rPr>
        <w:t>. Additional</w:t>
      </w:r>
      <w:r w:rsidR="00BF584B" w:rsidRPr="002357B2">
        <w:rPr>
          <w:rStyle w:val="ui-provider"/>
          <w:rFonts w:ascii="Arial" w:hAnsi="Arial" w:cs="Arial"/>
          <w:highlight w:val="yellow"/>
        </w:rPr>
        <w:t xml:space="preserve"> n</w:t>
      </w:r>
      <w:r w:rsidR="006C0318" w:rsidRPr="002357B2">
        <w:rPr>
          <w:rStyle w:val="ui-provider"/>
          <w:rFonts w:ascii="Arial" w:hAnsi="Arial" w:cs="Arial"/>
          <w:highlight w:val="yellow"/>
        </w:rPr>
        <w:t>on-substantial modifications</w:t>
      </w:r>
      <w:r w:rsidR="00AD45DF">
        <w:rPr>
          <w:rStyle w:val="ui-provider"/>
          <w:rFonts w:ascii="Arial" w:hAnsi="Arial" w:cs="Arial"/>
          <w:highlight w:val="yellow"/>
        </w:rPr>
        <w:t xml:space="preserve"> </w:t>
      </w:r>
      <w:r w:rsidR="002357B2">
        <w:rPr>
          <w:rStyle w:val="ui-provider"/>
          <w:rFonts w:ascii="Arial" w:hAnsi="Arial" w:cs="Arial"/>
          <w:highlight w:val="yellow"/>
        </w:rPr>
        <w:t>are allowed, and should be mentioned in the table at the end of this document</w:t>
      </w:r>
      <w:r w:rsidR="006C0318" w:rsidRPr="002357B2">
        <w:rPr>
          <w:rStyle w:val="ui-provider"/>
          <w:rFonts w:ascii="Arial" w:hAnsi="Arial" w:cs="Arial"/>
          <w:highlight w:val="yellow"/>
        </w:rPr>
        <w:t>.</w:t>
      </w:r>
    </w:p>
    <w:p w14:paraId="11A1CA0F" w14:textId="1BF517E0" w:rsidR="006C0318" w:rsidRPr="002357B2" w:rsidRDefault="0006314F" w:rsidP="00BF584B">
      <w:pPr>
        <w:pStyle w:val="Lijstalinea"/>
        <w:numPr>
          <w:ilvl w:val="0"/>
          <w:numId w:val="5"/>
        </w:numPr>
        <w:spacing w:before="1"/>
        <w:jc w:val="both"/>
        <w:rPr>
          <w:rFonts w:ascii="Arial" w:hAnsi="Arial" w:cs="Arial"/>
          <w:highlight w:val="yellow"/>
        </w:rPr>
      </w:pPr>
      <w:r w:rsidRPr="002357B2">
        <w:rPr>
          <w:rStyle w:val="ui-provider"/>
          <w:rFonts w:ascii="Arial" w:hAnsi="Arial" w:cs="Arial"/>
          <w:highlight w:val="yellow"/>
        </w:rPr>
        <w:t>The RFI Response can only be submitted if a written response has been entered for each consideration, the individual locks of all considerations are opened, and the master lock in the top-left corner of the RFI is closed.</w:t>
      </w:r>
      <w:r w:rsidR="006C0318" w:rsidRPr="002357B2">
        <w:rPr>
          <w:rStyle w:val="ui-provider"/>
          <w:rFonts w:ascii="Arial" w:hAnsi="Arial" w:cs="Arial"/>
          <w:highlight w:val="yellow"/>
        </w:rPr>
        <w:t xml:space="preserve"> </w:t>
      </w:r>
    </w:p>
    <w:p w14:paraId="49DDF89C" w14:textId="77777777" w:rsidR="00371B0B" w:rsidRPr="002357B2" w:rsidRDefault="00371B0B" w:rsidP="00447576">
      <w:pPr>
        <w:pStyle w:val="Plattetekst"/>
        <w:ind w:left="0" w:right="315"/>
        <w:rPr>
          <w:rFonts w:ascii="Arial" w:hAnsi="Arial" w:cs="Arial"/>
          <w:sz w:val="22"/>
          <w:szCs w:val="22"/>
        </w:rPr>
      </w:pPr>
    </w:p>
    <w:p w14:paraId="63975249" w14:textId="77777777" w:rsidR="00DE6289" w:rsidRPr="002357B2" w:rsidRDefault="0028758C" w:rsidP="00447576">
      <w:pPr>
        <w:pStyle w:val="Plattetekst"/>
        <w:ind w:left="0" w:right="315"/>
        <w:rPr>
          <w:rFonts w:ascii="Arial" w:hAnsi="Arial" w:cs="Arial"/>
          <w:sz w:val="22"/>
          <w:szCs w:val="22"/>
        </w:rPr>
      </w:pPr>
      <w:r w:rsidRPr="002357B2">
        <w:rPr>
          <w:rFonts w:ascii="Arial" w:hAnsi="Arial" w:cs="Arial"/>
          <w:sz w:val="22"/>
          <w:szCs w:val="22"/>
        </w:rPr>
        <w:t>The following changes have been made to the application:</w:t>
      </w:r>
    </w:p>
    <w:p w14:paraId="24DF38F1" w14:textId="1A0AC0E4" w:rsidR="00C70B9E" w:rsidRPr="002357B2" w:rsidRDefault="00C70B9E" w:rsidP="00447576">
      <w:pPr>
        <w:pStyle w:val="Plattetekst"/>
        <w:ind w:left="0" w:right="315"/>
        <w:rPr>
          <w:rFonts w:ascii="Arial" w:hAnsi="Arial" w:cs="Arial"/>
          <w:sz w:val="22"/>
          <w:szCs w:val="22"/>
        </w:rPr>
      </w:pPr>
      <w:r w:rsidRPr="002357B2">
        <w:rPr>
          <w:rFonts w:ascii="Arial" w:hAnsi="Arial" w:cs="Arial"/>
          <w:sz w:val="22"/>
          <w:szCs w:val="22"/>
          <w:highlight w:val="yellow"/>
        </w:rPr>
        <w:t>Applicants are free to use their own table/list format, if this provides the same level of overview and detail, so that it is immediately clear for assessors which changes were made.</w:t>
      </w:r>
    </w:p>
    <w:p w14:paraId="3F3C9DA6" w14:textId="77777777" w:rsidR="00371B0B" w:rsidRPr="002357B2" w:rsidRDefault="00371B0B" w:rsidP="00447576">
      <w:pPr>
        <w:pStyle w:val="Plattetekst"/>
        <w:ind w:left="0" w:right="315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10"/>
        <w:gridCol w:w="2096"/>
        <w:gridCol w:w="2830"/>
        <w:gridCol w:w="2774"/>
      </w:tblGrid>
      <w:tr w:rsidR="00CA2D1E" w:rsidRPr="002357B2" w14:paraId="13215863" w14:textId="77777777" w:rsidTr="00CA2D1E">
        <w:tc>
          <w:tcPr>
            <w:tcW w:w="2010" w:type="dxa"/>
          </w:tcPr>
          <w:p w14:paraId="1378CF0F" w14:textId="77777777" w:rsidR="00B87E12" w:rsidRPr="002357B2" w:rsidRDefault="00B87E12" w:rsidP="004E7848">
            <w:pPr>
              <w:pStyle w:val="Plattetekst"/>
              <w:ind w:left="0" w:right="31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7B2">
              <w:rPr>
                <w:rFonts w:ascii="Arial" w:hAnsi="Arial" w:cs="Arial"/>
                <w:b/>
                <w:bCs/>
                <w:sz w:val="22"/>
                <w:szCs w:val="22"/>
              </w:rPr>
              <w:t>Consideration Number</w:t>
            </w:r>
          </w:p>
        </w:tc>
        <w:tc>
          <w:tcPr>
            <w:tcW w:w="2096" w:type="dxa"/>
          </w:tcPr>
          <w:p w14:paraId="1CAC3F8E" w14:textId="77777777" w:rsidR="00B87E12" w:rsidRPr="002357B2" w:rsidRDefault="00B87E12" w:rsidP="004E7848">
            <w:pPr>
              <w:pStyle w:val="Plattetekst"/>
              <w:ind w:left="0" w:right="31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7B2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2830" w:type="dxa"/>
          </w:tcPr>
          <w:p w14:paraId="13DFC001" w14:textId="77777777" w:rsidR="00B87E12" w:rsidRPr="002357B2" w:rsidRDefault="00B87E12" w:rsidP="00B87E12">
            <w:pPr>
              <w:rPr>
                <w:rFonts w:ascii="Arial" w:hAnsi="Arial" w:cs="Arial"/>
                <w:b/>
                <w:bCs/>
              </w:rPr>
            </w:pPr>
            <w:r w:rsidRPr="002357B2">
              <w:rPr>
                <w:rFonts w:ascii="Arial" w:hAnsi="Arial" w:cs="Arial"/>
                <w:b/>
                <w:bCs/>
              </w:rPr>
              <w:t>Document name (including clean and track changes version, if applicable)</w:t>
            </w:r>
          </w:p>
          <w:p w14:paraId="170EDA8B" w14:textId="09D59100" w:rsidR="00B87E12" w:rsidRPr="002357B2" w:rsidRDefault="00B87E12" w:rsidP="00B87E12">
            <w:pPr>
              <w:pStyle w:val="Plattetekst"/>
              <w:ind w:left="0" w:right="31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7B2">
              <w:rPr>
                <w:rFonts w:ascii="Arial" w:hAnsi="Arial" w:cs="Arial"/>
                <w:b/>
                <w:bCs/>
                <w:sz w:val="22"/>
                <w:szCs w:val="22"/>
              </w:rPr>
              <w:t>Version and Date</w:t>
            </w:r>
          </w:p>
        </w:tc>
        <w:tc>
          <w:tcPr>
            <w:tcW w:w="2774" w:type="dxa"/>
          </w:tcPr>
          <w:p w14:paraId="29754694" w14:textId="77777777" w:rsidR="00B87E12" w:rsidRPr="002357B2" w:rsidRDefault="00B87E12" w:rsidP="004E7848">
            <w:pPr>
              <w:pStyle w:val="Plattetekst"/>
              <w:ind w:left="0" w:right="31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7B2">
              <w:rPr>
                <w:rFonts w:ascii="Arial" w:hAnsi="Arial" w:cs="Arial"/>
                <w:b/>
                <w:bCs/>
                <w:sz w:val="22"/>
                <w:szCs w:val="22"/>
              </w:rPr>
              <w:t>Details</w:t>
            </w:r>
          </w:p>
        </w:tc>
      </w:tr>
      <w:tr w:rsidR="00CA2D1E" w:rsidRPr="002357B2" w14:paraId="31CE2536" w14:textId="77777777" w:rsidTr="00CA2D1E">
        <w:tc>
          <w:tcPr>
            <w:tcW w:w="2010" w:type="dxa"/>
          </w:tcPr>
          <w:p w14:paraId="01487F6C" w14:textId="0E984B10" w:rsidR="00B87E12" w:rsidRPr="002357B2" w:rsidRDefault="00B87E12" w:rsidP="00371B0B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2357B2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…-01</w:t>
            </w:r>
          </w:p>
          <w:p w14:paraId="554D0137" w14:textId="77777777" w:rsidR="00B87E12" w:rsidRPr="002357B2" w:rsidRDefault="00B87E12" w:rsidP="004E7848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96" w:type="dxa"/>
          </w:tcPr>
          <w:p w14:paraId="0634708E" w14:textId="69A6EBF5" w:rsidR="00B87E12" w:rsidRPr="002357B2" w:rsidRDefault="00B87E12" w:rsidP="00371B0B">
            <w:pPr>
              <w:rPr>
                <w:rFonts w:ascii="Arial" w:hAnsi="Arial" w:cs="Arial"/>
                <w:highlight w:val="yellow"/>
              </w:rPr>
            </w:pPr>
            <w:r w:rsidRPr="002357B2">
              <w:rPr>
                <w:rFonts w:ascii="Arial" w:hAnsi="Arial" w:cs="Arial"/>
                <w:highlight w:val="yellow"/>
              </w:rPr>
              <w:t>Part II DK - Suitability of the investigator</w:t>
            </w:r>
          </w:p>
        </w:tc>
        <w:tc>
          <w:tcPr>
            <w:tcW w:w="2830" w:type="dxa"/>
          </w:tcPr>
          <w:p w14:paraId="24CEA0CC" w14:textId="4EE44688" w:rsidR="00B87E12" w:rsidRPr="002357B2" w:rsidRDefault="00B87E12" w:rsidP="00371B0B">
            <w:pPr>
              <w:rPr>
                <w:rFonts w:ascii="Arial" w:hAnsi="Arial" w:cs="Arial"/>
                <w:highlight w:val="yellow"/>
              </w:rPr>
            </w:pPr>
            <w:r w:rsidRPr="002357B2">
              <w:rPr>
                <w:rFonts w:ascii="Arial" w:hAnsi="Arial" w:cs="Arial"/>
                <w:highlight w:val="yellow"/>
              </w:rPr>
              <w:t xml:space="preserve">M1_CV Investigator </w:t>
            </w:r>
            <w:r w:rsidR="002357B2">
              <w:rPr>
                <w:rFonts w:ascii="Arial" w:hAnsi="Arial" w:cs="Arial"/>
                <w:highlight w:val="yellow"/>
              </w:rPr>
              <w:t>[</w:t>
            </w:r>
            <w:r w:rsidRPr="002357B2">
              <w:rPr>
                <w:rFonts w:ascii="Arial" w:hAnsi="Arial" w:cs="Arial"/>
                <w:highlight w:val="yellow"/>
              </w:rPr>
              <w:t>name &amp; site</w:t>
            </w:r>
            <w:r w:rsidR="002357B2">
              <w:rPr>
                <w:rFonts w:ascii="Arial" w:hAnsi="Arial" w:cs="Arial"/>
                <w:highlight w:val="yellow"/>
              </w:rPr>
              <w:t>]</w:t>
            </w:r>
          </w:p>
          <w:p w14:paraId="493ADE86" w14:textId="1A35F87C" w:rsidR="00B87E12" w:rsidRPr="002357B2" w:rsidRDefault="00B87E12" w:rsidP="00371B0B">
            <w:pPr>
              <w:rPr>
                <w:rFonts w:ascii="Arial" w:hAnsi="Arial" w:cs="Arial"/>
                <w:highlight w:val="yellow"/>
              </w:rPr>
            </w:pPr>
            <w:r w:rsidRPr="002357B2">
              <w:rPr>
                <w:rFonts w:ascii="Arial" w:hAnsi="Arial" w:cs="Arial"/>
                <w:highlight w:val="yellow"/>
              </w:rPr>
              <w:t>V2.0 12Jan2024</w:t>
            </w:r>
          </w:p>
          <w:p w14:paraId="25FB8834" w14:textId="77777777" w:rsidR="00B87E12" w:rsidRPr="002357B2" w:rsidRDefault="00B87E12" w:rsidP="00371B0B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774" w:type="dxa"/>
          </w:tcPr>
          <w:p w14:paraId="7E342721" w14:textId="50572274" w:rsidR="00B87E12" w:rsidRPr="002357B2" w:rsidRDefault="00B87E12" w:rsidP="004E7848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357B2">
              <w:rPr>
                <w:rFonts w:ascii="Arial" w:hAnsi="Arial" w:cs="Arial"/>
                <w:sz w:val="22"/>
                <w:szCs w:val="22"/>
                <w:highlight w:val="yellow"/>
              </w:rPr>
              <w:t>Updated version submitted</w:t>
            </w:r>
          </w:p>
        </w:tc>
      </w:tr>
      <w:tr w:rsidR="00CA2D1E" w:rsidRPr="002357B2" w14:paraId="3FC83658" w14:textId="77777777" w:rsidTr="00CA2D1E">
        <w:tc>
          <w:tcPr>
            <w:tcW w:w="2010" w:type="dxa"/>
          </w:tcPr>
          <w:p w14:paraId="43A4329A" w14:textId="61F9AEB5" w:rsidR="00B87E12" w:rsidRPr="002357B2" w:rsidRDefault="00B87E12" w:rsidP="004E7848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357B2">
              <w:rPr>
                <w:rFonts w:ascii="Arial" w:hAnsi="Arial" w:cs="Arial"/>
                <w:sz w:val="22"/>
                <w:szCs w:val="22"/>
                <w:highlight w:val="yellow"/>
              </w:rPr>
              <w:t>…-02</w:t>
            </w:r>
          </w:p>
        </w:tc>
        <w:tc>
          <w:tcPr>
            <w:tcW w:w="2096" w:type="dxa"/>
          </w:tcPr>
          <w:p w14:paraId="0D360608" w14:textId="336C1002" w:rsidR="00B87E12" w:rsidRPr="002357B2" w:rsidRDefault="00C70B9E" w:rsidP="004E7848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357B2">
              <w:rPr>
                <w:rFonts w:ascii="Arial" w:hAnsi="Arial" w:cs="Arial"/>
                <w:sz w:val="22"/>
                <w:szCs w:val="22"/>
                <w:highlight w:val="yellow"/>
              </w:rPr>
              <w:t>Part I</w:t>
            </w:r>
          </w:p>
        </w:tc>
        <w:tc>
          <w:tcPr>
            <w:tcW w:w="2830" w:type="dxa"/>
          </w:tcPr>
          <w:p w14:paraId="6C920A57" w14:textId="402D64E5" w:rsidR="00B87E12" w:rsidRPr="002357B2" w:rsidRDefault="00C70B9E" w:rsidP="004E7848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357B2">
              <w:rPr>
                <w:rFonts w:ascii="Arial" w:hAnsi="Arial" w:cs="Arial"/>
                <w:sz w:val="22"/>
                <w:szCs w:val="22"/>
                <w:highlight w:val="yellow"/>
              </w:rPr>
              <w:t>D1_Protocol 2024-….</w:t>
            </w:r>
            <w:r w:rsidRPr="002357B2">
              <w:rPr>
                <w:rFonts w:ascii="Arial" w:hAnsi="Arial" w:cs="Arial"/>
                <w:sz w:val="22"/>
                <w:szCs w:val="22"/>
                <w:highlight w:val="yellow"/>
              </w:rPr>
              <w:br/>
              <w:t>V3.0 18Feb2024</w:t>
            </w:r>
          </w:p>
        </w:tc>
        <w:tc>
          <w:tcPr>
            <w:tcW w:w="2774" w:type="dxa"/>
          </w:tcPr>
          <w:p w14:paraId="53D57A78" w14:textId="0E261CC4" w:rsidR="00B87E12" w:rsidRPr="002357B2" w:rsidRDefault="00C70B9E" w:rsidP="004E7848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357B2">
              <w:rPr>
                <w:rFonts w:ascii="Arial" w:hAnsi="Arial" w:cs="Arial"/>
                <w:sz w:val="22"/>
                <w:szCs w:val="22"/>
                <w:highlight w:val="yellow"/>
              </w:rPr>
              <w:t>[Textual response to question]</w:t>
            </w:r>
          </w:p>
        </w:tc>
      </w:tr>
      <w:tr w:rsidR="00CA2D1E" w:rsidRPr="002357B2" w14:paraId="127BDADE" w14:textId="77777777" w:rsidTr="00CA2D1E">
        <w:tc>
          <w:tcPr>
            <w:tcW w:w="2010" w:type="dxa"/>
          </w:tcPr>
          <w:p w14:paraId="7ED9A542" w14:textId="5F89D908" w:rsidR="00B87E12" w:rsidRPr="002357B2" w:rsidRDefault="00B87E12" w:rsidP="004E7848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357B2">
              <w:rPr>
                <w:rFonts w:ascii="Arial" w:hAnsi="Arial" w:cs="Arial"/>
                <w:sz w:val="22"/>
                <w:szCs w:val="22"/>
                <w:highlight w:val="yellow"/>
              </w:rPr>
              <w:t>…-03</w:t>
            </w:r>
          </w:p>
        </w:tc>
        <w:tc>
          <w:tcPr>
            <w:tcW w:w="2096" w:type="dxa"/>
          </w:tcPr>
          <w:p w14:paraId="7EA5C644" w14:textId="223B7319" w:rsidR="00B87E12" w:rsidRPr="002357B2" w:rsidRDefault="007231B0" w:rsidP="004E7848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357B2">
              <w:rPr>
                <w:rFonts w:ascii="Arial" w:hAnsi="Arial" w:cs="Arial"/>
                <w:sz w:val="22"/>
                <w:szCs w:val="22"/>
                <w:highlight w:val="yellow"/>
              </w:rPr>
              <w:t>Part I</w:t>
            </w:r>
          </w:p>
        </w:tc>
        <w:tc>
          <w:tcPr>
            <w:tcW w:w="2830" w:type="dxa"/>
          </w:tcPr>
          <w:p w14:paraId="38B4111F" w14:textId="2A8D5245" w:rsidR="00B87E12" w:rsidRPr="002357B2" w:rsidRDefault="007231B0" w:rsidP="004E7848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357B2">
              <w:rPr>
                <w:rFonts w:ascii="Arial" w:hAnsi="Arial" w:cs="Arial"/>
                <w:sz w:val="22"/>
                <w:szCs w:val="22"/>
                <w:highlight w:val="yellow"/>
              </w:rPr>
              <w:t>N/A</w:t>
            </w:r>
          </w:p>
        </w:tc>
        <w:tc>
          <w:tcPr>
            <w:tcW w:w="2774" w:type="dxa"/>
          </w:tcPr>
          <w:p w14:paraId="2A90DD05" w14:textId="18939F6D" w:rsidR="00B87E12" w:rsidRPr="002357B2" w:rsidRDefault="007231B0" w:rsidP="004E7848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357B2">
              <w:rPr>
                <w:rFonts w:ascii="Arial" w:hAnsi="Arial" w:cs="Arial"/>
                <w:sz w:val="22"/>
                <w:szCs w:val="22"/>
                <w:highlight w:val="yellow"/>
              </w:rPr>
              <w:t>Updated inclusion criterion 5 (Part I Structured data)</w:t>
            </w:r>
          </w:p>
        </w:tc>
      </w:tr>
      <w:tr w:rsidR="00CA2D1E" w:rsidRPr="002357B2" w14:paraId="0008342A" w14:textId="77777777" w:rsidTr="00CA2D1E">
        <w:tc>
          <w:tcPr>
            <w:tcW w:w="2010" w:type="dxa"/>
          </w:tcPr>
          <w:p w14:paraId="56AD5D2F" w14:textId="77777777" w:rsidR="00B87E12" w:rsidRPr="002357B2" w:rsidRDefault="00B87E12" w:rsidP="004E7848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96" w:type="dxa"/>
          </w:tcPr>
          <w:p w14:paraId="53DCB51B" w14:textId="77777777" w:rsidR="00B87E12" w:rsidRPr="002357B2" w:rsidRDefault="00B87E12" w:rsidP="004E7848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30" w:type="dxa"/>
          </w:tcPr>
          <w:p w14:paraId="551CAF43" w14:textId="77777777" w:rsidR="00B87E12" w:rsidRPr="002357B2" w:rsidRDefault="00B87E12" w:rsidP="004E7848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774" w:type="dxa"/>
          </w:tcPr>
          <w:p w14:paraId="6DD784A2" w14:textId="77777777" w:rsidR="00B87E12" w:rsidRPr="002357B2" w:rsidRDefault="00B87E12" w:rsidP="004E7848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D45DF" w:rsidRPr="002357B2" w14:paraId="3EB43FB2" w14:textId="77777777" w:rsidTr="00AD45DF">
        <w:tc>
          <w:tcPr>
            <w:tcW w:w="2010" w:type="dxa"/>
          </w:tcPr>
          <w:p w14:paraId="1D87B467" w14:textId="77777777" w:rsidR="00AD45DF" w:rsidRPr="002357B2" w:rsidRDefault="00AD45DF" w:rsidP="004A6209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96" w:type="dxa"/>
          </w:tcPr>
          <w:p w14:paraId="7A20A802" w14:textId="77777777" w:rsidR="00AD45DF" w:rsidRPr="002357B2" w:rsidRDefault="00AD45DF" w:rsidP="004A6209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30" w:type="dxa"/>
          </w:tcPr>
          <w:p w14:paraId="51DA57B3" w14:textId="77777777" w:rsidR="00AD45DF" w:rsidRPr="002357B2" w:rsidRDefault="00AD45DF" w:rsidP="004A6209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774" w:type="dxa"/>
          </w:tcPr>
          <w:p w14:paraId="40635B59" w14:textId="77777777" w:rsidR="00AD45DF" w:rsidRPr="002357B2" w:rsidRDefault="00AD45DF" w:rsidP="004A6209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D45DF" w:rsidRPr="002357B2" w14:paraId="5F529515" w14:textId="77777777" w:rsidTr="00AD45DF">
        <w:tc>
          <w:tcPr>
            <w:tcW w:w="2010" w:type="dxa"/>
          </w:tcPr>
          <w:p w14:paraId="23FC6BC1" w14:textId="77777777" w:rsidR="00AD45DF" w:rsidRPr="002357B2" w:rsidRDefault="00AD45DF" w:rsidP="004A6209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96" w:type="dxa"/>
          </w:tcPr>
          <w:p w14:paraId="25BE87A8" w14:textId="77777777" w:rsidR="00AD45DF" w:rsidRPr="002357B2" w:rsidRDefault="00AD45DF" w:rsidP="004A6209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30" w:type="dxa"/>
          </w:tcPr>
          <w:p w14:paraId="196708E2" w14:textId="77777777" w:rsidR="00AD45DF" w:rsidRPr="002357B2" w:rsidRDefault="00AD45DF" w:rsidP="004A6209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774" w:type="dxa"/>
          </w:tcPr>
          <w:p w14:paraId="20CC7934" w14:textId="77777777" w:rsidR="00AD45DF" w:rsidRPr="002357B2" w:rsidRDefault="00AD45DF" w:rsidP="004A6209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32C2DE24" w14:textId="77777777" w:rsidR="00AD45DF" w:rsidRDefault="00AD45DF" w:rsidP="00447576">
      <w:pPr>
        <w:spacing w:before="3"/>
        <w:rPr>
          <w:rFonts w:ascii="Arial" w:hAnsi="Arial" w:cs="Arial"/>
          <w:b/>
          <w:bCs/>
        </w:rPr>
      </w:pPr>
    </w:p>
    <w:p w14:paraId="7F4FCF88" w14:textId="77777777" w:rsidR="00AD45DF" w:rsidRDefault="00AD45DF" w:rsidP="00447576">
      <w:pPr>
        <w:spacing w:before="3"/>
        <w:rPr>
          <w:rFonts w:ascii="Arial" w:hAnsi="Arial" w:cs="Arial"/>
          <w:b/>
          <w:bCs/>
        </w:rPr>
      </w:pPr>
    </w:p>
    <w:p w14:paraId="7A6BA94D" w14:textId="33D9A219" w:rsidR="002357B2" w:rsidRDefault="002357B2" w:rsidP="00447576">
      <w:pPr>
        <w:spacing w:before="3"/>
        <w:rPr>
          <w:rFonts w:ascii="Arial" w:hAnsi="Arial" w:cs="Arial"/>
        </w:rPr>
      </w:pPr>
      <w:r w:rsidRPr="002357B2">
        <w:rPr>
          <w:rFonts w:ascii="Arial" w:hAnsi="Arial" w:cs="Arial"/>
          <w:b/>
          <w:bCs/>
        </w:rPr>
        <w:t>Additional non-substantial changes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In addition to the changes requested in the RFI, the following non-substantial changes have been made to the application:</w:t>
      </w:r>
    </w:p>
    <w:p w14:paraId="1F215243" w14:textId="77777777" w:rsidR="002357B2" w:rsidRDefault="002357B2" w:rsidP="00447576">
      <w:pPr>
        <w:spacing w:before="3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3382"/>
        <w:gridCol w:w="4395"/>
      </w:tblGrid>
      <w:tr w:rsidR="002357B2" w:rsidRPr="002357B2" w14:paraId="17E7FB41" w14:textId="77777777" w:rsidTr="002357B2">
        <w:tc>
          <w:tcPr>
            <w:tcW w:w="1716" w:type="dxa"/>
          </w:tcPr>
          <w:p w14:paraId="4522ACC8" w14:textId="77777777" w:rsidR="002357B2" w:rsidRPr="002357B2" w:rsidRDefault="002357B2" w:rsidP="005C5FC6">
            <w:pPr>
              <w:pStyle w:val="Plattetekst"/>
              <w:ind w:left="0" w:right="31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7B2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3382" w:type="dxa"/>
          </w:tcPr>
          <w:p w14:paraId="09209A8C" w14:textId="6F362BBF" w:rsidR="002357B2" w:rsidRPr="002357B2" w:rsidRDefault="002357B2" w:rsidP="002357B2">
            <w:pPr>
              <w:rPr>
                <w:rFonts w:ascii="Arial" w:hAnsi="Arial" w:cs="Arial"/>
                <w:b/>
                <w:bCs/>
              </w:rPr>
            </w:pPr>
            <w:r w:rsidRPr="002357B2">
              <w:rPr>
                <w:rFonts w:ascii="Arial" w:hAnsi="Arial" w:cs="Arial"/>
                <w:b/>
                <w:bCs/>
              </w:rPr>
              <w:t xml:space="preserve">Document name </w:t>
            </w:r>
          </w:p>
        </w:tc>
        <w:tc>
          <w:tcPr>
            <w:tcW w:w="4395" w:type="dxa"/>
          </w:tcPr>
          <w:p w14:paraId="42D59CAA" w14:textId="77777777" w:rsidR="002357B2" w:rsidRPr="002357B2" w:rsidRDefault="002357B2" w:rsidP="005C5FC6">
            <w:pPr>
              <w:pStyle w:val="Plattetekst"/>
              <w:ind w:left="0" w:right="31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57B2">
              <w:rPr>
                <w:rFonts w:ascii="Arial" w:hAnsi="Arial" w:cs="Arial"/>
                <w:b/>
                <w:bCs/>
                <w:sz w:val="22"/>
                <w:szCs w:val="22"/>
              </w:rPr>
              <w:t>Details</w:t>
            </w:r>
          </w:p>
        </w:tc>
      </w:tr>
      <w:tr w:rsidR="002357B2" w:rsidRPr="002357B2" w14:paraId="2E687827" w14:textId="77777777" w:rsidTr="002357B2">
        <w:tc>
          <w:tcPr>
            <w:tcW w:w="1716" w:type="dxa"/>
          </w:tcPr>
          <w:p w14:paraId="229F313D" w14:textId="77777777" w:rsidR="002357B2" w:rsidRPr="002357B2" w:rsidRDefault="002357B2" w:rsidP="005C5FC6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357B2">
              <w:rPr>
                <w:rFonts w:ascii="Arial" w:hAnsi="Arial" w:cs="Arial"/>
                <w:sz w:val="22"/>
                <w:szCs w:val="22"/>
                <w:highlight w:val="yellow"/>
              </w:rPr>
              <w:t>Part I</w:t>
            </w:r>
          </w:p>
        </w:tc>
        <w:tc>
          <w:tcPr>
            <w:tcW w:w="3382" w:type="dxa"/>
          </w:tcPr>
          <w:p w14:paraId="5030A310" w14:textId="77777777" w:rsidR="002357B2" w:rsidRPr="002357B2" w:rsidRDefault="002357B2" w:rsidP="005C5FC6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357B2">
              <w:rPr>
                <w:rFonts w:ascii="Arial" w:hAnsi="Arial" w:cs="Arial"/>
                <w:sz w:val="22"/>
                <w:szCs w:val="22"/>
                <w:highlight w:val="yellow"/>
              </w:rPr>
              <w:t>D1_Protocol 2024-….</w:t>
            </w:r>
            <w:r w:rsidRPr="002357B2">
              <w:rPr>
                <w:rFonts w:ascii="Arial" w:hAnsi="Arial" w:cs="Arial"/>
                <w:sz w:val="22"/>
                <w:szCs w:val="22"/>
                <w:highlight w:val="yellow"/>
              </w:rPr>
              <w:br/>
              <w:t>V3.0 18Feb2024</w:t>
            </w:r>
          </w:p>
        </w:tc>
        <w:tc>
          <w:tcPr>
            <w:tcW w:w="4395" w:type="dxa"/>
          </w:tcPr>
          <w:p w14:paraId="74EC759A" w14:textId="248C57C6" w:rsidR="002357B2" w:rsidRPr="002357B2" w:rsidRDefault="002357B2" w:rsidP="005C5FC6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Typo corrected in chapter ….</w:t>
            </w:r>
          </w:p>
        </w:tc>
      </w:tr>
      <w:tr w:rsidR="002357B2" w:rsidRPr="002357B2" w14:paraId="117FA02D" w14:textId="77777777" w:rsidTr="002357B2">
        <w:tc>
          <w:tcPr>
            <w:tcW w:w="1716" w:type="dxa"/>
          </w:tcPr>
          <w:p w14:paraId="4CF6A206" w14:textId="37DB7181" w:rsidR="002357B2" w:rsidRPr="002357B2" w:rsidRDefault="002357B2" w:rsidP="005C5FC6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357B2">
              <w:rPr>
                <w:rFonts w:ascii="Arial" w:hAnsi="Arial" w:cs="Arial"/>
                <w:sz w:val="22"/>
                <w:szCs w:val="22"/>
                <w:highlight w:val="yellow"/>
              </w:rPr>
              <w:t>Part I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I (AT)</w:t>
            </w:r>
          </w:p>
        </w:tc>
        <w:tc>
          <w:tcPr>
            <w:tcW w:w="3382" w:type="dxa"/>
          </w:tcPr>
          <w:p w14:paraId="2CB29706" w14:textId="4B4D8551" w:rsidR="002357B2" w:rsidRPr="002357B2" w:rsidRDefault="002357B2" w:rsidP="005C5FC6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L1. ICF Adults</w:t>
            </w:r>
          </w:p>
        </w:tc>
        <w:tc>
          <w:tcPr>
            <w:tcW w:w="4395" w:type="dxa"/>
          </w:tcPr>
          <w:p w14:paraId="5A5888A9" w14:textId="16563745" w:rsidR="002357B2" w:rsidRPr="002357B2" w:rsidRDefault="002357B2" w:rsidP="005C5FC6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Clarification on page … regarding..</w:t>
            </w:r>
            <w:r w:rsidRPr="002357B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2357B2" w:rsidRPr="002357B2" w14:paraId="372B55E5" w14:textId="77777777" w:rsidTr="002357B2">
        <w:tc>
          <w:tcPr>
            <w:tcW w:w="1716" w:type="dxa"/>
          </w:tcPr>
          <w:p w14:paraId="2C1A6906" w14:textId="77777777" w:rsidR="002357B2" w:rsidRPr="002357B2" w:rsidRDefault="002357B2" w:rsidP="005C5FC6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382" w:type="dxa"/>
          </w:tcPr>
          <w:p w14:paraId="0C3BC361" w14:textId="77777777" w:rsidR="002357B2" w:rsidRPr="002357B2" w:rsidRDefault="002357B2" w:rsidP="005C5FC6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395" w:type="dxa"/>
          </w:tcPr>
          <w:p w14:paraId="6BC31C8E" w14:textId="77777777" w:rsidR="002357B2" w:rsidRPr="002357B2" w:rsidRDefault="002357B2" w:rsidP="005C5FC6">
            <w:pPr>
              <w:pStyle w:val="Plattetekst"/>
              <w:ind w:left="0" w:right="31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6FD0FBD8" w14:textId="77777777" w:rsidR="002357B2" w:rsidRPr="002357B2" w:rsidRDefault="002357B2" w:rsidP="00447576">
      <w:pPr>
        <w:spacing w:before="3"/>
        <w:rPr>
          <w:rFonts w:ascii="Arial" w:hAnsi="Arial" w:cs="Arial"/>
        </w:rPr>
      </w:pPr>
    </w:p>
    <w:sectPr w:rsidR="002357B2" w:rsidRPr="002357B2" w:rsidSect="00CA2D1E">
      <w:headerReference w:type="default" r:id="rId7"/>
      <w:footerReference w:type="default" r:id="rId8"/>
      <w:type w:val="continuous"/>
      <w:pgSz w:w="11900" w:h="16840"/>
      <w:pgMar w:top="1418" w:right="700" w:bottom="1418" w:left="1480" w:header="680" w:footer="967" w:gutter="0"/>
      <w:cols w:space="15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894B" w14:textId="77777777" w:rsidR="009600E2" w:rsidRDefault="009600E2">
      <w:r>
        <w:separator/>
      </w:r>
    </w:p>
  </w:endnote>
  <w:endnote w:type="continuationSeparator" w:id="0">
    <w:p w14:paraId="44BD98AA" w14:textId="77777777" w:rsidR="009600E2" w:rsidRDefault="0096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107964"/>
      <w:docPartObj>
        <w:docPartGallery w:val="Page Numbers (Bottom of Page)"/>
        <w:docPartUnique/>
      </w:docPartObj>
    </w:sdtPr>
    <w:sdtEndPr/>
    <w:sdtContent>
      <w:p w14:paraId="61E0B703" w14:textId="520FC18A" w:rsidR="002357B2" w:rsidRDefault="002357B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FD88C3A" w14:textId="345FFFAF" w:rsidR="00DE6289" w:rsidRDefault="00DE628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BFE1" w14:textId="77777777" w:rsidR="009600E2" w:rsidRDefault="009600E2">
      <w:r>
        <w:separator/>
      </w:r>
    </w:p>
  </w:footnote>
  <w:footnote w:type="continuationSeparator" w:id="0">
    <w:p w14:paraId="6961F21F" w14:textId="77777777" w:rsidR="009600E2" w:rsidRDefault="0096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A50D" w14:textId="29949D55" w:rsidR="002357B2" w:rsidRPr="002357B2" w:rsidRDefault="00A76F28">
    <w:pPr>
      <w:pStyle w:val="Koptekst"/>
      <w:rPr>
        <w:b/>
        <w:bCs/>
      </w:rPr>
    </w:pPr>
    <w:r>
      <w:rPr>
        <w:b/>
        <w:bCs/>
      </w:rPr>
      <w:t xml:space="preserve">CTCG </w:t>
    </w:r>
    <w:r w:rsidR="002357B2" w:rsidRPr="002357B2">
      <w:rPr>
        <w:b/>
        <w:bCs/>
      </w:rPr>
      <w:t>Template - RFI list of changes to the application</w:t>
    </w:r>
    <w:r w:rsidR="00655D97">
      <w:rPr>
        <w:b/>
        <w:bCs/>
      </w:rPr>
      <w:t xml:space="preserve"> v</w:t>
    </w:r>
    <w:r w:rsidR="00D74427">
      <w:rPr>
        <w:b/>
        <w:bCs/>
      </w:rPr>
      <w:t>1.0</w:t>
    </w:r>
  </w:p>
  <w:p w14:paraId="050B6083" w14:textId="1BB50FB3" w:rsidR="00DE6289" w:rsidRDefault="00DE628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3836"/>
    <w:multiLevelType w:val="hybridMultilevel"/>
    <w:tmpl w:val="FFFFFFFF"/>
    <w:lvl w:ilvl="0" w:tplc="BBC03D66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15B4"/>
    <w:multiLevelType w:val="hybridMultilevel"/>
    <w:tmpl w:val="FFFFFFFF"/>
    <w:lvl w:ilvl="0" w:tplc="36ACCDD4">
      <w:start w:val="1"/>
      <w:numFmt w:val="bullet"/>
      <w:lvlText w:val="-"/>
      <w:lvlJc w:val="left"/>
      <w:pPr>
        <w:ind w:left="468" w:hanging="363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D8EA3568">
      <w:start w:val="1"/>
      <w:numFmt w:val="bullet"/>
      <w:lvlText w:val="•"/>
      <w:lvlJc w:val="left"/>
      <w:pPr>
        <w:ind w:left="1382" w:hanging="363"/>
      </w:pPr>
      <w:rPr>
        <w:rFonts w:hint="default"/>
      </w:rPr>
    </w:lvl>
    <w:lvl w:ilvl="2" w:tplc="491C3902">
      <w:start w:val="1"/>
      <w:numFmt w:val="bullet"/>
      <w:lvlText w:val="•"/>
      <w:lvlJc w:val="left"/>
      <w:pPr>
        <w:ind w:left="2304" w:hanging="363"/>
      </w:pPr>
      <w:rPr>
        <w:rFonts w:hint="default"/>
      </w:rPr>
    </w:lvl>
    <w:lvl w:ilvl="3" w:tplc="5B36A13E">
      <w:start w:val="1"/>
      <w:numFmt w:val="bullet"/>
      <w:lvlText w:val="•"/>
      <w:lvlJc w:val="left"/>
      <w:pPr>
        <w:ind w:left="3226" w:hanging="363"/>
      </w:pPr>
      <w:rPr>
        <w:rFonts w:hint="default"/>
      </w:rPr>
    </w:lvl>
    <w:lvl w:ilvl="4" w:tplc="4D4CCB86">
      <w:start w:val="1"/>
      <w:numFmt w:val="bullet"/>
      <w:lvlText w:val="•"/>
      <w:lvlJc w:val="left"/>
      <w:pPr>
        <w:ind w:left="4148" w:hanging="363"/>
      </w:pPr>
      <w:rPr>
        <w:rFonts w:hint="default"/>
      </w:rPr>
    </w:lvl>
    <w:lvl w:ilvl="5" w:tplc="73FE6668">
      <w:start w:val="1"/>
      <w:numFmt w:val="bullet"/>
      <w:lvlText w:val="•"/>
      <w:lvlJc w:val="left"/>
      <w:pPr>
        <w:ind w:left="5070" w:hanging="363"/>
      </w:pPr>
      <w:rPr>
        <w:rFonts w:hint="default"/>
      </w:rPr>
    </w:lvl>
    <w:lvl w:ilvl="6" w:tplc="363A95E2">
      <w:start w:val="1"/>
      <w:numFmt w:val="bullet"/>
      <w:lvlText w:val="•"/>
      <w:lvlJc w:val="left"/>
      <w:pPr>
        <w:ind w:left="5992" w:hanging="363"/>
      </w:pPr>
      <w:rPr>
        <w:rFonts w:hint="default"/>
      </w:rPr>
    </w:lvl>
    <w:lvl w:ilvl="7" w:tplc="92F68E98">
      <w:start w:val="1"/>
      <w:numFmt w:val="bullet"/>
      <w:lvlText w:val="•"/>
      <w:lvlJc w:val="left"/>
      <w:pPr>
        <w:ind w:left="6914" w:hanging="363"/>
      </w:pPr>
      <w:rPr>
        <w:rFonts w:hint="default"/>
      </w:rPr>
    </w:lvl>
    <w:lvl w:ilvl="8" w:tplc="FE941640">
      <w:start w:val="1"/>
      <w:numFmt w:val="bullet"/>
      <w:lvlText w:val="•"/>
      <w:lvlJc w:val="left"/>
      <w:pPr>
        <w:ind w:left="7836" w:hanging="363"/>
      </w:pPr>
      <w:rPr>
        <w:rFonts w:hint="default"/>
      </w:rPr>
    </w:lvl>
  </w:abstractNum>
  <w:abstractNum w:abstractNumId="2" w15:restartNumberingAfterBreak="0">
    <w:nsid w:val="4C116A47"/>
    <w:multiLevelType w:val="multilevel"/>
    <w:tmpl w:val="FDFAF90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5D392942"/>
    <w:multiLevelType w:val="hybridMultilevel"/>
    <w:tmpl w:val="FFFFFFFF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DA3607"/>
    <w:multiLevelType w:val="hybridMultilevel"/>
    <w:tmpl w:val="FFFFFFFF"/>
    <w:lvl w:ilvl="0" w:tplc="E610A2C6">
      <w:start w:val="1"/>
      <w:numFmt w:val="lowerLetter"/>
      <w:lvlText w:val="(%1)"/>
      <w:lvlJc w:val="left"/>
      <w:pPr>
        <w:ind w:left="506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226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946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666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386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106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826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546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266" w:hanging="180"/>
      </w:pPr>
      <w:rPr>
        <w:rFonts w:cs="Times New Roman"/>
      </w:rPr>
    </w:lvl>
  </w:abstractNum>
  <w:abstractNum w:abstractNumId="5" w15:restartNumberingAfterBreak="0">
    <w:nsid w:val="789131F1"/>
    <w:multiLevelType w:val="hybridMultilevel"/>
    <w:tmpl w:val="FFFFFFFF"/>
    <w:lvl w:ilvl="0" w:tplc="FC92FC9C">
      <w:start w:val="1"/>
      <w:numFmt w:val="upperRoman"/>
      <w:lvlText w:val="%1-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6101E96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E9342048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B838D7A8">
      <w:start w:val="1"/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EE025506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3998EE96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78EEA358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1A9421C0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0598E03E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num w:numId="1" w16cid:durableId="353000610">
    <w:abstractNumId w:val="5"/>
  </w:num>
  <w:num w:numId="2" w16cid:durableId="2002543032">
    <w:abstractNumId w:val="1"/>
  </w:num>
  <w:num w:numId="3" w16cid:durableId="301732676">
    <w:abstractNumId w:val="4"/>
  </w:num>
  <w:num w:numId="4" w16cid:durableId="1001273445">
    <w:abstractNumId w:val="0"/>
  </w:num>
  <w:num w:numId="5" w16cid:durableId="1164513692">
    <w:abstractNumId w:val="3"/>
  </w:num>
  <w:num w:numId="6" w16cid:durableId="1886137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89"/>
    <w:rsid w:val="00017A36"/>
    <w:rsid w:val="00047B6C"/>
    <w:rsid w:val="0006314F"/>
    <w:rsid w:val="000955AF"/>
    <w:rsid w:val="000A1B34"/>
    <w:rsid w:val="000D1AE8"/>
    <w:rsid w:val="000E4F9A"/>
    <w:rsid w:val="0012282F"/>
    <w:rsid w:val="001355B6"/>
    <w:rsid w:val="00166EAE"/>
    <w:rsid w:val="00167EA3"/>
    <w:rsid w:val="001760E3"/>
    <w:rsid w:val="00211E02"/>
    <w:rsid w:val="002300AF"/>
    <w:rsid w:val="002357B2"/>
    <w:rsid w:val="00283D30"/>
    <w:rsid w:val="0028758C"/>
    <w:rsid w:val="00290620"/>
    <w:rsid w:val="00291496"/>
    <w:rsid w:val="002D383A"/>
    <w:rsid w:val="00313183"/>
    <w:rsid w:val="00320FD5"/>
    <w:rsid w:val="003224DA"/>
    <w:rsid w:val="00371B0B"/>
    <w:rsid w:val="00373050"/>
    <w:rsid w:val="00382EAC"/>
    <w:rsid w:val="0040714F"/>
    <w:rsid w:val="00447576"/>
    <w:rsid w:val="004526EB"/>
    <w:rsid w:val="00485D08"/>
    <w:rsid w:val="004E4693"/>
    <w:rsid w:val="004E7848"/>
    <w:rsid w:val="004F1818"/>
    <w:rsid w:val="004F3B33"/>
    <w:rsid w:val="004F5B89"/>
    <w:rsid w:val="00504779"/>
    <w:rsid w:val="00531702"/>
    <w:rsid w:val="005542F9"/>
    <w:rsid w:val="00576D06"/>
    <w:rsid w:val="00581316"/>
    <w:rsid w:val="005855FE"/>
    <w:rsid w:val="00593121"/>
    <w:rsid w:val="00594A34"/>
    <w:rsid w:val="00615AD5"/>
    <w:rsid w:val="00642841"/>
    <w:rsid w:val="00655D97"/>
    <w:rsid w:val="00690690"/>
    <w:rsid w:val="00692F07"/>
    <w:rsid w:val="006A6ED2"/>
    <w:rsid w:val="006C0318"/>
    <w:rsid w:val="006D0BA8"/>
    <w:rsid w:val="007008B6"/>
    <w:rsid w:val="00704C1D"/>
    <w:rsid w:val="007231B0"/>
    <w:rsid w:val="007301A3"/>
    <w:rsid w:val="00740019"/>
    <w:rsid w:val="00774738"/>
    <w:rsid w:val="00775A31"/>
    <w:rsid w:val="007A1DB0"/>
    <w:rsid w:val="007B3D9E"/>
    <w:rsid w:val="007C437A"/>
    <w:rsid w:val="007E1EBF"/>
    <w:rsid w:val="007E4036"/>
    <w:rsid w:val="007E473A"/>
    <w:rsid w:val="00825454"/>
    <w:rsid w:val="008471DB"/>
    <w:rsid w:val="008C4535"/>
    <w:rsid w:val="008F2C58"/>
    <w:rsid w:val="00924A3D"/>
    <w:rsid w:val="009600E2"/>
    <w:rsid w:val="009645E2"/>
    <w:rsid w:val="00996DDD"/>
    <w:rsid w:val="009B7D5F"/>
    <w:rsid w:val="009F6DF7"/>
    <w:rsid w:val="00A557F5"/>
    <w:rsid w:val="00A61096"/>
    <w:rsid w:val="00A76F28"/>
    <w:rsid w:val="00A8354A"/>
    <w:rsid w:val="00AC2920"/>
    <w:rsid w:val="00AD45DF"/>
    <w:rsid w:val="00AE2AC5"/>
    <w:rsid w:val="00B0515F"/>
    <w:rsid w:val="00B156BE"/>
    <w:rsid w:val="00B27A12"/>
    <w:rsid w:val="00B30588"/>
    <w:rsid w:val="00B323B0"/>
    <w:rsid w:val="00B54DE0"/>
    <w:rsid w:val="00B644D0"/>
    <w:rsid w:val="00B73165"/>
    <w:rsid w:val="00B87E12"/>
    <w:rsid w:val="00B92A03"/>
    <w:rsid w:val="00BA2BDE"/>
    <w:rsid w:val="00BA7AD4"/>
    <w:rsid w:val="00BB62C9"/>
    <w:rsid w:val="00BC3D5A"/>
    <w:rsid w:val="00BF584B"/>
    <w:rsid w:val="00C0640D"/>
    <w:rsid w:val="00C15449"/>
    <w:rsid w:val="00C17C9E"/>
    <w:rsid w:val="00C70B9E"/>
    <w:rsid w:val="00C743D8"/>
    <w:rsid w:val="00CA2D1E"/>
    <w:rsid w:val="00CC19D3"/>
    <w:rsid w:val="00D07876"/>
    <w:rsid w:val="00D27FA9"/>
    <w:rsid w:val="00D74427"/>
    <w:rsid w:val="00DB0824"/>
    <w:rsid w:val="00DD3F9B"/>
    <w:rsid w:val="00DE6289"/>
    <w:rsid w:val="00E2684A"/>
    <w:rsid w:val="00E548C1"/>
    <w:rsid w:val="00E65A3D"/>
    <w:rsid w:val="00E721DC"/>
    <w:rsid w:val="00E93E08"/>
    <w:rsid w:val="00ED330A"/>
    <w:rsid w:val="00ED5E01"/>
    <w:rsid w:val="00EF3668"/>
    <w:rsid w:val="00F073AB"/>
    <w:rsid w:val="00F422FC"/>
    <w:rsid w:val="00F672B6"/>
    <w:rsid w:val="00F8730B"/>
    <w:rsid w:val="00FB39DB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1D1F7A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pPr>
      <w:ind w:left="468"/>
    </w:pPr>
    <w:rPr>
      <w:rFonts w:ascii="Times New Roman" w:hAnsi="Times New Roman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cs="Times New Roman"/>
    </w:rPr>
  </w:style>
  <w:style w:type="paragraph" w:styleId="Lijstalinea">
    <w:name w:val="List Paragraph"/>
    <w:basedOn w:val="Standaard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AC29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AC2920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C29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C2920"/>
    <w:rPr>
      <w:rFonts w:cs="Times New Roman"/>
    </w:rPr>
  </w:style>
  <w:style w:type="character" w:styleId="Verwijzingopmerking">
    <w:name w:val="annotation reference"/>
    <w:basedOn w:val="Standaardalinea-lettertype"/>
    <w:unhideWhenUsed/>
    <w:rsid w:val="004526E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526E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4526EB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26E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4526EB"/>
    <w:rPr>
      <w:rFonts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26E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4526EB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4526E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D0BA8"/>
    <w:rPr>
      <w:rFonts w:cs="Times New Roman"/>
      <w:color w:val="0000FF"/>
      <w:u w:val="single"/>
    </w:rPr>
  </w:style>
  <w:style w:type="paragraph" w:styleId="Revisie">
    <w:name w:val="Revision"/>
    <w:hidden/>
    <w:uiPriority w:val="99"/>
    <w:semiHidden/>
    <w:rsid w:val="00371B0B"/>
    <w:pPr>
      <w:widowControl/>
    </w:pPr>
    <w:rPr>
      <w:rFonts w:cs="Times New Roman"/>
    </w:rPr>
  </w:style>
  <w:style w:type="paragraph" w:customStyle="1" w:styleId="Default">
    <w:name w:val="Default"/>
    <w:rsid w:val="00371B0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23B0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6C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2024-07-16T16:04:00Z</dcterms:created>
  <dcterms:modified xsi:type="dcterms:W3CDTF">2024-07-16T16:04:00Z</dcterms:modified>
</cp:coreProperties>
</file>