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C381" w14:textId="77777777" w:rsidR="00A23D82" w:rsidRPr="004C02DB" w:rsidRDefault="00A61A31">
      <w:pPr>
        <w:rPr>
          <w:rFonts w:ascii="Verdana" w:hAnsi="Verdana"/>
          <w:sz w:val="18"/>
          <w:szCs w:val="18"/>
        </w:rPr>
      </w:pPr>
      <w:r>
        <w:rPr>
          <w:rFonts w:ascii="Verdana" w:hAnsi="Verdana"/>
          <w:noProof/>
          <w:sz w:val="18"/>
          <w:szCs w:val="18"/>
          <w:lang w:val="en-US"/>
        </w:rPr>
        <w:pict w14:anchorId="17C19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7.15pt;margin-top:-11.5pt;width:126pt;height:72.95pt;z-index:251658240">
            <v:imagedata r:id="rId7" o:title=""/>
          </v:shape>
        </w:pict>
      </w:r>
    </w:p>
    <w:p w14:paraId="5411F3B8" w14:textId="77777777" w:rsidR="00A23D82" w:rsidRPr="004C02DB" w:rsidRDefault="00A23D82">
      <w:pPr>
        <w:rPr>
          <w:rFonts w:ascii="Verdana" w:hAnsi="Verdana"/>
          <w:sz w:val="18"/>
          <w:szCs w:val="18"/>
        </w:rPr>
      </w:pPr>
    </w:p>
    <w:p w14:paraId="4FBFBB1A" w14:textId="77777777" w:rsidR="00A23D82" w:rsidRPr="004C02DB" w:rsidRDefault="00A23D82">
      <w:pPr>
        <w:rPr>
          <w:rFonts w:ascii="Verdana" w:hAnsi="Verdana"/>
          <w:sz w:val="18"/>
          <w:szCs w:val="18"/>
        </w:rPr>
      </w:pPr>
    </w:p>
    <w:p w14:paraId="0979A572" w14:textId="77777777" w:rsidR="00A23D82" w:rsidRPr="004C02DB" w:rsidRDefault="00A23D82">
      <w:pPr>
        <w:rPr>
          <w:rFonts w:ascii="Verdana" w:hAnsi="Verdana"/>
          <w:sz w:val="18"/>
          <w:szCs w:val="18"/>
        </w:rPr>
      </w:pPr>
    </w:p>
    <w:p w14:paraId="1ACCC774" w14:textId="77777777" w:rsidR="00A23D82" w:rsidRPr="004C02DB" w:rsidRDefault="00A23D82">
      <w:pPr>
        <w:rPr>
          <w:rFonts w:ascii="Verdana" w:hAnsi="Verdana"/>
          <w:sz w:val="18"/>
          <w:szCs w:val="18"/>
        </w:rPr>
      </w:pPr>
    </w:p>
    <w:p w14:paraId="3D0C7A18" w14:textId="77777777" w:rsidR="00BD06FF" w:rsidRPr="004C02DB" w:rsidRDefault="00BD06FF">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0702" w14:paraId="0947B1C2" w14:textId="77777777">
        <w:tc>
          <w:tcPr>
            <w:tcW w:w="9286" w:type="dxa"/>
          </w:tcPr>
          <w:p w14:paraId="22B4B31A" w14:textId="77777777" w:rsidR="00A23D82" w:rsidRPr="00C30EF1" w:rsidRDefault="001A168D" w:rsidP="00C30EF1">
            <w:pPr>
              <w:spacing w:before="240" w:after="240"/>
              <w:jc w:val="center"/>
              <w:rPr>
                <w:rFonts w:ascii="Verdana" w:hAnsi="Verdana"/>
                <w:b/>
                <w:sz w:val="24"/>
                <w:szCs w:val="24"/>
              </w:rPr>
            </w:pPr>
            <w:r w:rsidRPr="00C30EF1">
              <w:rPr>
                <w:rFonts w:ascii="Verdana" w:hAnsi="Verdana"/>
                <w:b/>
                <w:sz w:val="24"/>
                <w:szCs w:val="24"/>
              </w:rPr>
              <w:t>RECOMMENDATION OF THE COORDINATION GROUP</w:t>
            </w:r>
            <w:r w:rsidR="006F0CF4" w:rsidRPr="00C30EF1">
              <w:rPr>
                <w:rFonts w:ascii="Verdana" w:hAnsi="Verdana"/>
                <w:b/>
                <w:sz w:val="24"/>
                <w:szCs w:val="24"/>
              </w:rPr>
              <w:t xml:space="preserve"> </w:t>
            </w:r>
            <w:r w:rsidRPr="00C30EF1">
              <w:rPr>
                <w:rFonts w:ascii="Verdana" w:hAnsi="Verdana"/>
                <w:b/>
                <w:sz w:val="24"/>
                <w:szCs w:val="24"/>
              </w:rPr>
              <w:t>FOR MUTUAL RECOGNITION AND DECENTRALISED PROCEDURES</w:t>
            </w:r>
            <w:r w:rsidR="006F0CF4" w:rsidRPr="00C30EF1">
              <w:rPr>
                <w:rFonts w:ascii="Verdana" w:hAnsi="Verdana"/>
                <w:b/>
                <w:sz w:val="24"/>
                <w:szCs w:val="24"/>
              </w:rPr>
              <w:t xml:space="preserve"> - HUMAN</w:t>
            </w:r>
            <w:r w:rsidRPr="00C30EF1">
              <w:rPr>
                <w:rFonts w:ascii="Verdana" w:hAnsi="Verdana"/>
                <w:b/>
                <w:sz w:val="24"/>
                <w:szCs w:val="24"/>
              </w:rPr>
              <w:t xml:space="preserve"> (CMDh) </w:t>
            </w:r>
            <w:r w:rsidR="006F0CF4" w:rsidRPr="00C30EF1">
              <w:rPr>
                <w:rFonts w:ascii="Verdana" w:hAnsi="Verdana"/>
                <w:b/>
                <w:sz w:val="24"/>
                <w:szCs w:val="24"/>
              </w:rPr>
              <w:br/>
              <w:t xml:space="preserve">ON THE CLASSIFICATION OF </w:t>
            </w:r>
            <w:r w:rsidRPr="00C30EF1">
              <w:rPr>
                <w:rFonts w:ascii="Verdana" w:hAnsi="Verdana"/>
                <w:b/>
                <w:sz w:val="24"/>
                <w:szCs w:val="24"/>
              </w:rPr>
              <w:t>AN UNFORESEEN VARIATION</w:t>
            </w:r>
            <w:r w:rsidR="006F0CF4" w:rsidRPr="00C30EF1">
              <w:rPr>
                <w:rFonts w:ascii="Verdana" w:hAnsi="Verdana"/>
                <w:b/>
                <w:sz w:val="24"/>
                <w:szCs w:val="24"/>
              </w:rPr>
              <w:br/>
            </w:r>
            <w:r w:rsidRPr="00C30EF1">
              <w:rPr>
                <w:rFonts w:ascii="Verdana" w:hAnsi="Verdana"/>
                <w:b/>
                <w:sz w:val="24"/>
                <w:szCs w:val="24"/>
              </w:rPr>
              <w:t>TO THE TERMS OF THE MARKETING AUTHORISATION</w:t>
            </w:r>
          </w:p>
        </w:tc>
      </w:tr>
    </w:tbl>
    <w:p w14:paraId="1E7B13A1" w14:textId="77777777" w:rsidR="00A23D82" w:rsidRPr="004C02DB" w:rsidRDefault="00A23D82">
      <w:pPr>
        <w:rPr>
          <w:rFonts w:ascii="Verdana" w:hAnsi="Verdana"/>
          <w:sz w:val="18"/>
          <w:szCs w:val="18"/>
        </w:rPr>
      </w:pPr>
    </w:p>
    <w:p w14:paraId="72ACCB25" w14:textId="77777777" w:rsidR="0089413C" w:rsidRPr="004C02DB" w:rsidRDefault="0089413C" w:rsidP="0089413C">
      <w:pPr>
        <w:rPr>
          <w:rFonts w:ascii="Verdana" w:hAnsi="Verdana"/>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7"/>
        <w:gridCol w:w="5209"/>
      </w:tblGrid>
      <w:tr w:rsidR="00730702" w14:paraId="7B9C45F6" w14:textId="77777777">
        <w:tc>
          <w:tcPr>
            <w:tcW w:w="4077" w:type="dxa"/>
          </w:tcPr>
          <w:p w14:paraId="69FA4B77" w14:textId="77777777" w:rsidR="0089413C" w:rsidRPr="00C30EF1" w:rsidRDefault="001A168D" w:rsidP="00C30EF1">
            <w:pPr>
              <w:spacing w:before="80" w:after="80"/>
              <w:rPr>
                <w:rFonts w:ascii="Verdana" w:hAnsi="Verdana"/>
                <w:i/>
                <w:sz w:val="18"/>
                <w:szCs w:val="18"/>
              </w:rPr>
            </w:pPr>
            <w:r w:rsidRPr="00C30EF1">
              <w:rPr>
                <w:rFonts w:ascii="Verdana" w:hAnsi="Verdana"/>
                <w:b/>
                <w:sz w:val="18"/>
                <w:szCs w:val="18"/>
              </w:rPr>
              <w:t>Name of the medicinal product in the RMS</w:t>
            </w:r>
            <w:r w:rsidR="00DF0507" w:rsidRPr="00C30EF1">
              <w:rPr>
                <w:rFonts w:ascii="Verdana" w:hAnsi="Verdana"/>
                <w:b/>
                <w:sz w:val="18"/>
                <w:szCs w:val="18"/>
              </w:rPr>
              <w:br/>
            </w:r>
            <w:r w:rsidR="00DF0507" w:rsidRPr="00C30EF1">
              <w:rPr>
                <w:rFonts w:ascii="Verdana" w:hAnsi="Verdana"/>
                <w:i/>
                <w:sz w:val="18"/>
                <w:szCs w:val="18"/>
              </w:rPr>
              <w:t>(if applicable)</w:t>
            </w:r>
          </w:p>
        </w:tc>
        <w:tc>
          <w:tcPr>
            <w:tcW w:w="5209" w:type="dxa"/>
          </w:tcPr>
          <w:p w14:paraId="422E0C57" w14:textId="77777777" w:rsidR="0089413C" w:rsidRPr="00C30EF1" w:rsidRDefault="001A168D" w:rsidP="00C30EF1">
            <w:pPr>
              <w:spacing w:before="80" w:after="80"/>
              <w:rPr>
                <w:rFonts w:ascii="Verdana" w:hAnsi="Verdana"/>
                <w:sz w:val="18"/>
                <w:szCs w:val="18"/>
              </w:rPr>
            </w:pPr>
            <w:r w:rsidRPr="00C30EF1">
              <w:rPr>
                <w:rFonts w:ascii="Verdana" w:hAnsi="Verdana"/>
                <w:sz w:val="18"/>
                <w:szCs w:val="18"/>
              </w:rPr>
              <w:fldChar w:fldCharType="begin">
                <w:ffData>
                  <w:name w:val="Text1"/>
                  <w:enabled/>
                  <w:calcOnExit w:val="0"/>
                  <w:textInput/>
                </w:ffData>
              </w:fldChar>
            </w:r>
            <w:bookmarkStart w:id="0" w:name="Text1"/>
            <w:r w:rsidRPr="00C30EF1">
              <w:rPr>
                <w:rFonts w:ascii="Verdana" w:hAnsi="Verdana"/>
                <w:sz w:val="18"/>
                <w:szCs w:val="18"/>
              </w:rPr>
              <w:instrText xml:space="preserve"> FORMTEXT </w:instrText>
            </w:r>
            <w:r w:rsidRPr="00C30EF1">
              <w:rPr>
                <w:rFonts w:ascii="Verdana" w:hAnsi="Verdana"/>
                <w:sz w:val="18"/>
                <w:szCs w:val="18"/>
              </w:rPr>
            </w:r>
            <w:r w:rsidRPr="00C30EF1">
              <w:rPr>
                <w:rFonts w:ascii="Verdana" w:hAnsi="Verdana"/>
                <w:sz w:val="18"/>
                <w:szCs w:val="18"/>
              </w:rPr>
              <w:fldChar w:fldCharType="separate"/>
            </w:r>
            <w:r w:rsidR="00C811D9" w:rsidRPr="00C30EF1">
              <w:rPr>
                <w:rFonts w:ascii="Verdana" w:hAnsi="Verdana"/>
                <w:noProof/>
                <w:sz w:val="18"/>
                <w:szCs w:val="18"/>
              </w:rPr>
              <w:t> </w:t>
            </w:r>
            <w:r w:rsidR="00C811D9" w:rsidRPr="00C30EF1">
              <w:rPr>
                <w:rFonts w:ascii="Verdana" w:hAnsi="Verdana"/>
                <w:noProof/>
                <w:sz w:val="18"/>
                <w:szCs w:val="18"/>
              </w:rPr>
              <w:t> </w:t>
            </w:r>
            <w:r w:rsidR="00C811D9" w:rsidRPr="00C30EF1">
              <w:rPr>
                <w:rFonts w:ascii="Verdana" w:hAnsi="Verdana"/>
                <w:noProof/>
                <w:sz w:val="18"/>
                <w:szCs w:val="18"/>
              </w:rPr>
              <w:t> </w:t>
            </w:r>
            <w:r w:rsidR="00C811D9" w:rsidRPr="00C30EF1">
              <w:rPr>
                <w:rFonts w:ascii="Verdana" w:hAnsi="Verdana"/>
                <w:noProof/>
                <w:sz w:val="18"/>
                <w:szCs w:val="18"/>
              </w:rPr>
              <w:t> </w:t>
            </w:r>
            <w:r w:rsidR="00C811D9" w:rsidRPr="00C30EF1">
              <w:rPr>
                <w:rFonts w:ascii="Verdana" w:hAnsi="Verdana"/>
                <w:noProof/>
                <w:sz w:val="18"/>
                <w:szCs w:val="18"/>
              </w:rPr>
              <w:t> </w:t>
            </w:r>
            <w:r w:rsidRPr="00C30EF1">
              <w:rPr>
                <w:rFonts w:ascii="Verdana" w:hAnsi="Verdana"/>
                <w:sz w:val="18"/>
                <w:szCs w:val="18"/>
              </w:rPr>
              <w:fldChar w:fldCharType="end"/>
            </w:r>
            <w:bookmarkEnd w:id="0"/>
          </w:p>
        </w:tc>
      </w:tr>
      <w:tr w:rsidR="00730702" w14:paraId="13B3AA57" w14:textId="77777777">
        <w:tc>
          <w:tcPr>
            <w:tcW w:w="4077" w:type="dxa"/>
          </w:tcPr>
          <w:p w14:paraId="3534DED6" w14:textId="77777777" w:rsidR="0089413C" w:rsidRPr="00C30EF1" w:rsidRDefault="001A168D" w:rsidP="00C30EF1">
            <w:pPr>
              <w:spacing w:before="80" w:after="80"/>
              <w:rPr>
                <w:rFonts w:ascii="Verdana" w:hAnsi="Verdana"/>
                <w:b/>
                <w:sz w:val="18"/>
                <w:szCs w:val="18"/>
              </w:rPr>
            </w:pPr>
            <w:smartTag w:uri="urn:schemas-microsoft-com:office:smarttags" w:element="place">
              <w:r w:rsidRPr="00C30EF1">
                <w:rPr>
                  <w:rFonts w:ascii="Verdana" w:hAnsi="Verdana"/>
                  <w:b/>
                  <w:sz w:val="18"/>
                  <w:szCs w:val="18"/>
                </w:rPr>
                <w:t>INN</w:t>
              </w:r>
            </w:smartTag>
            <w:r w:rsidRPr="00C30EF1">
              <w:rPr>
                <w:rFonts w:ascii="Verdana" w:hAnsi="Verdana"/>
                <w:b/>
                <w:sz w:val="18"/>
                <w:szCs w:val="18"/>
              </w:rPr>
              <w:t xml:space="preserve"> (or common name) of the active substance(s)</w:t>
            </w:r>
            <w:r w:rsidR="00DF0507" w:rsidRPr="00C30EF1">
              <w:rPr>
                <w:rFonts w:ascii="Verdana" w:hAnsi="Verdana"/>
                <w:b/>
                <w:sz w:val="18"/>
                <w:szCs w:val="18"/>
              </w:rPr>
              <w:t xml:space="preserve"> </w:t>
            </w:r>
            <w:r w:rsidR="00DF0507" w:rsidRPr="00C30EF1">
              <w:rPr>
                <w:rFonts w:ascii="Verdana" w:hAnsi="Verdana"/>
                <w:i/>
                <w:sz w:val="18"/>
                <w:szCs w:val="18"/>
              </w:rPr>
              <w:t>(if applicable)</w:t>
            </w:r>
          </w:p>
        </w:tc>
        <w:tc>
          <w:tcPr>
            <w:tcW w:w="5209" w:type="dxa"/>
          </w:tcPr>
          <w:p w14:paraId="485583F2" w14:textId="77777777" w:rsidR="0089413C" w:rsidRPr="00C30EF1" w:rsidRDefault="001A168D" w:rsidP="00C30EF1">
            <w:pPr>
              <w:spacing w:before="80" w:after="80"/>
              <w:rPr>
                <w:rFonts w:ascii="Verdana" w:hAnsi="Verdana"/>
                <w:sz w:val="18"/>
                <w:szCs w:val="18"/>
              </w:rPr>
            </w:pPr>
            <w:r w:rsidRPr="00C30EF1">
              <w:rPr>
                <w:rFonts w:ascii="Verdana" w:hAnsi="Verdana"/>
                <w:sz w:val="18"/>
                <w:szCs w:val="18"/>
              </w:rPr>
              <w:fldChar w:fldCharType="begin">
                <w:ffData>
                  <w:name w:val="Text2"/>
                  <w:enabled/>
                  <w:calcOnExit w:val="0"/>
                  <w:textInput/>
                </w:ffData>
              </w:fldChar>
            </w:r>
            <w:bookmarkStart w:id="1" w:name="Text2"/>
            <w:r w:rsidRPr="00C30EF1">
              <w:rPr>
                <w:rFonts w:ascii="Verdana" w:hAnsi="Verdana"/>
                <w:sz w:val="18"/>
                <w:szCs w:val="18"/>
              </w:rPr>
              <w:instrText xml:space="preserve"> FORMTEXT </w:instrText>
            </w:r>
            <w:r w:rsidRPr="00C30EF1">
              <w:rPr>
                <w:rFonts w:ascii="Verdana" w:hAnsi="Verdana"/>
                <w:sz w:val="18"/>
                <w:szCs w:val="18"/>
              </w:rPr>
            </w:r>
            <w:r w:rsidRPr="00C30EF1">
              <w:rPr>
                <w:rFonts w:ascii="Verdana" w:hAnsi="Verdana"/>
                <w:sz w:val="18"/>
                <w:szCs w:val="18"/>
              </w:rPr>
              <w:fldChar w:fldCharType="separate"/>
            </w:r>
            <w:r w:rsidR="00C811D9" w:rsidRPr="00C30EF1">
              <w:rPr>
                <w:rFonts w:ascii="Verdana" w:hAnsi="Verdana"/>
                <w:noProof/>
                <w:sz w:val="18"/>
                <w:szCs w:val="18"/>
              </w:rPr>
              <w:t> </w:t>
            </w:r>
            <w:r w:rsidR="00C811D9" w:rsidRPr="00C30EF1">
              <w:rPr>
                <w:rFonts w:ascii="Verdana" w:hAnsi="Verdana"/>
                <w:noProof/>
                <w:sz w:val="18"/>
                <w:szCs w:val="18"/>
              </w:rPr>
              <w:t> </w:t>
            </w:r>
            <w:r w:rsidR="00C811D9" w:rsidRPr="00C30EF1">
              <w:rPr>
                <w:rFonts w:ascii="Verdana" w:hAnsi="Verdana"/>
                <w:noProof/>
                <w:sz w:val="18"/>
                <w:szCs w:val="18"/>
              </w:rPr>
              <w:t> </w:t>
            </w:r>
            <w:r w:rsidR="00C811D9" w:rsidRPr="00C30EF1">
              <w:rPr>
                <w:rFonts w:ascii="Verdana" w:hAnsi="Verdana"/>
                <w:noProof/>
                <w:sz w:val="18"/>
                <w:szCs w:val="18"/>
              </w:rPr>
              <w:t> </w:t>
            </w:r>
            <w:r w:rsidR="00C811D9" w:rsidRPr="00C30EF1">
              <w:rPr>
                <w:rFonts w:ascii="Verdana" w:hAnsi="Verdana"/>
                <w:noProof/>
                <w:sz w:val="18"/>
                <w:szCs w:val="18"/>
              </w:rPr>
              <w:t> </w:t>
            </w:r>
            <w:r w:rsidRPr="00C30EF1">
              <w:rPr>
                <w:rFonts w:ascii="Verdana" w:hAnsi="Verdana"/>
                <w:sz w:val="18"/>
                <w:szCs w:val="18"/>
              </w:rPr>
              <w:fldChar w:fldCharType="end"/>
            </w:r>
            <w:bookmarkEnd w:id="1"/>
          </w:p>
        </w:tc>
      </w:tr>
      <w:tr w:rsidR="00730702" w14:paraId="5A89FF55" w14:textId="77777777">
        <w:tc>
          <w:tcPr>
            <w:tcW w:w="4077" w:type="dxa"/>
          </w:tcPr>
          <w:p w14:paraId="6E9A93C2" w14:textId="77777777" w:rsidR="0089413C" w:rsidRPr="00C30EF1" w:rsidRDefault="001A168D" w:rsidP="00C30EF1">
            <w:pPr>
              <w:spacing w:before="80" w:after="80"/>
              <w:rPr>
                <w:rFonts w:ascii="Verdana" w:hAnsi="Verdana"/>
                <w:b/>
                <w:sz w:val="18"/>
                <w:szCs w:val="18"/>
              </w:rPr>
            </w:pPr>
            <w:r w:rsidRPr="00C30EF1">
              <w:rPr>
                <w:rFonts w:ascii="Verdana" w:hAnsi="Verdana"/>
                <w:b/>
                <w:sz w:val="18"/>
                <w:szCs w:val="18"/>
              </w:rPr>
              <w:t>Pharmaceutical form(s) and strength(s)</w:t>
            </w:r>
            <w:r w:rsidR="00DF0507" w:rsidRPr="00C30EF1">
              <w:rPr>
                <w:rFonts w:ascii="Verdana" w:hAnsi="Verdana"/>
                <w:b/>
                <w:sz w:val="18"/>
                <w:szCs w:val="18"/>
              </w:rPr>
              <w:t xml:space="preserve"> </w:t>
            </w:r>
            <w:r w:rsidR="00DF0507" w:rsidRPr="00C30EF1">
              <w:rPr>
                <w:rFonts w:ascii="Verdana" w:hAnsi="Verdana"/>
                <w:i/>
                <w:sz w:val="18"/>
                <w:szCs w:val="18"/>
              </w:rPr>
              <w:t>(if applicable)</w:t>
            </w:r>
          </w:p>
        </w:tc>
        <w:tc>
          <w:tcPr>
            <w:tcW w:w="5209" w:type="dxa"/>
          </w:tcPr>
          <w:p w14:paraId="3B23769C" w14:textId="77777777" w:rsidR="0089413C" w:rsidRPr="00C30EF1" w:rsidRDefault="001A168D" w:rsidP="00C30EF1">
            <w:pPr>
              <w:spacing w:before="80" w:after="80"/>
              <w:rPr>
                <w:rFonts w:ascii="Verdana" w:hAnsi="Verdana"/>
                <w:sz w:val="18"/>
                <w:szCs w:val="18"/>
              </w:rPr>
            </w:pPr>
            <w:r w:rsidRPr="00C30EF1">
              <w:rPr>
                <w:rFonts w:ascii="Verdana" w:hAnsi="Verdana"/>
                <w:sz w:val="18"/>
                <w:szCs w:val="18"/>
              </w:rPr>
              <w:fldChar w:fldCharType="begin">
                <w:ffData>
                  <w:name w:val="Text3"/>
                  <w:enabled/>
                  <w:calcOnExit w:val="0"/>
                  <w:textInput/>
                </w:ffData>
              </w:fldChar>
            </w:r>
            <w:bookmarkStart w:id="2" w:name="Text3"/>
            <w:r w:rsidRPr="00C30EF1">
              <w:rPr>
                <w:rFonts w:ascii="Verdana" w:hAnsi="Verdana"/>
                <w:sz w:val="18"/>
                <w:szCs w:val="18"/>
              </w:rPr>
              <w:instrText xml:space="preserve"> FORMTEXT </w:instrText>
            </w:r>
            <w:r w:rsidRPr="00C30EF1">
              <w:rPr>
                <w:rFonts w:ascii="Verdana" w:hAnsi="Verdana"/>
                <w:sz w:val="18"/>
                <w:szCs w:val="18"/>
              </w:rPr>
            </w:r>
            <w:r w:rsidRPr="00C30EF1">
              <w:rPr>
                <w:rFonts w:ascii="Verdana" w:hAnsi="Verdana"/>
                <w:sz w:val="18"/>
                <w:szCs w:val="18"/>
              </w:rPr>
              <w:fldChar w:fldCharType="separate"/>
            </w:r>
            <w:r w:rsidR="00C811D9" w:rsidRPr="00C30EF1">
              <w:rPr>
                <w:rFonts w:ascii="Verdana" w:hAnsi="Verdana"/>
                <w:noProof/>
                <w:sz w:val="18"/>
                <w:szCs w:val="18"/>
              </w:rPr>
              <w:t> </w:t>
            </w:r>
            <w:r w:rsidR="00C811D9" w:rsidRPr="00C30EF1">
              <w:rPr>
                <w:rFonts w:ascii="Verdana" w:hAnsi="Verdana"/>
                <w:noProof/>
                <w:sz w:val="18"/>
                <w:szCs w:val="18"/>
              </w:rPr>
              <w:t> </w:t>
            </w:r>
            <w:r w:rsidR="00C811D9" w:rsidRPr="00C30EF1">
              <w:rPr>
                <w:rFonts w:ascii="Verdana" w:hAnsi="Verdana"/>
                <w:noProof/>
                <w:sz w:val="18"/>
                <w:szCs w:val="18"/>
              </w:rPr>
              <w:t> </w:t>
            </w:r>
            <w:r w:rsidR="00C811D9" w:rsidRPr="00C30EF1">
              <w:rPr>
                <w:rFonts w:ascii="Verdana" w:hAnsi="Verdana"/>
                <w:noProof/>
                <w:sz w:val="18"/>
                <w:szCs w:val="18"/>
              </w:rPr>
              <w:t> </w:t>
            </w:r>
            <w:r w:rsidR="00C811D9" w:rsidRPr="00C30EF1">
              <w:rPr>
                <w:rFonts w:ascii="Verdana" w:hAnsi="Verdana"/>
                <w:noProof/>
                <w:sz w:val="18"/>
                <w:szCs w:val="18"/>
              </w:rPr>
              <w:t> </w:t>
            </w:r>
            <w:r w:rsidRPr="00C30EF1">
              <w:rPr>
                <w:rFonts w:ascii="Verdana" w:hAnsi="Verdana"/>
                <w:sz w:val="18"/>
                <w:szCs w:val="18"/>
              </w:rPr>
              <w:fldChar w:fldCharType="end"/>
            </w:r>
            <w:bookmarkEnd w:id="2"/>
          </w:p>
        </w:tc>
      </w:tr>
      <w:tr w:rsidR="00730702" w14:paraId="01D5CA1C" w14:textId="77777777">
        <w:tc>
          <w:tcPr>
            <w:tcW w:w="4077" w:type="dxa"/>
          </w:tcPr>
          <w:p w14:paraId="7B1556B6" w14:textId="77777777" w:rsidR="0089413C" w:rsidRPr="00C30EF1" w:rsidRDefault="001A168D" w:rsidP="00C30EF1">
            <w:pPr>
              <w:spacing w:before="80" w:after="80"/>
              <w:rPr>
                <w:rFonts w:ascii="Verdana" w:hAnsi="Verdana"/>
                <w:b/>
                <w:sz w:val="18"/>
                <w:szCs w:val="18"/>
              </w:rPr>
            </w:pPr>
            <w:r w:rsidRPr="00C30EF1">
              <w:rPr>
                <w:rFonts w:ascii="Verdana" w:hAnsi="Verdana"/>
                <w:b/>
                <w:sz w:val="18"/>
                <w:szCs w:val="18"/>
              </w:rPr>
              <w:t>Reference Number for MRP/DCP</w:t>
            </w:r>
            <w:r w:rsidR="00DF0507" w:rsidRPr="00C30EF1">
              <w:rPr>
                <w:rFonts w:ascii="Verdana" w:hAnsi="Verdana"/>
                <w:b/>
                <w:sz w:val="18"/>
                <w:szCs w:val="18"/>
              </w:rPr>
              <w:t xml:space="preserve"> </w:t>
            </w:r>
            <w:r w:rsidR="00DF0507" w:rsidRPr="00C30EF1">
              <w:rPr>
                <w:rFonts w:ascii="Verdana" w:hAnsi="Verdana"/>
                <w:i/>
                <w:sz w:val="18"/>
                <w:szCs w:val="18"/>
              </w:rPr>
              <w:t>(if applicable)</w:t>
            </w:r>
          </w:p>
        </w:tc>
        <w:tc>
          <w:tcPr>
            <w:tcW w:w="5209" w:type="dxa"/>
          </w:tcPr>
          <w:p w14:paraId="7CAC8777" w14:textId="77777777" w:rsidR="0089413C" w:rsidRPr="00C30EF1" w:rsidRDefault="001A168D" w:rsidP="00C30EF1">
            <w:pPr>
              <w:spacing w:before="80" w:after="80"/>
              <w:rPr>
                <w:rFonts w:ascii="Verdana" w:hAnsi="Verdana"/>
                <w:sz w:val="18"/>
                <w:szCs w:val="18"/>
              </w:rPr>
            </w:pPr>
            <w:r w:rsidRPr="00C30EF1">
              <w:rPr>
                <w:rFonts w:ascii="Verdana" w:hAnsi="Verdana"/>
                <w:sz w:val="18"/>
                <w:szCs w:val="18"/>
              </w:rPr>
              <w:fldChar w:fldCharType="begin">
                <w:ffData>
                  <w:name w:val="Text4"/>
                  <w:enabled/>
                  <w:calcOnExit w:val="0"/>
                  <w:textInput/>
                </w:ffData>
              </w:fldChar>
            </w:r>
            <w:bookmarkStart w:id="3" w:name="Text4"/>
            <w:r w:rsidRPr="00C30EF1">
              <w:rPr>
                <w:rFonts w:ascii="Verdana" w:hAnsi="Verdana"/>
                <w:sz w:val="18"/>
                <w:szCs w:val="18"/>
              </w:rPr>
              <w:instrText xml:space="preserve"> FORMTEXT </w:instrText>
            </w:r>
            <w:r w:rsidRPr="00C30EF1">
              <w:rPr>
                <w:rFonts w:ascii="Verdana" w:hAnsi="Verdana"/>
                <w:sz w:val="18"/>
                <w:szCs w:val="18"/>
              </w:rPr>
            </w:r>
            <w:r w:rsidRPr="00C30EF1">
              <w:rPr>
                <w:rFonts w:ascii="Verdana" w:hAnsi="Verdana"/>
                <w:sz w:val="18"/>
                <w:szCs w:val="18"/>
              </w:rPr>
              <w:fldChar w:fldCharType="separate"/>
            </w:r>
            <w:r w:rsidR="00C811D9" w:rsidRPr="00C30EF1">
              <w:rPr>
                <w:rFonts w:ascii="Verdana" w:hAnsi="Verdana"/>
                <w:noProof/>
                <w:sz w:val="18"/>
                <w:szCs w:val="18"/>
              </w:rPr>
              <w:t> </w:t>
            </w:r>
            <w:r w:rsidR="00C811D9" w:rsidRPr="00C30EF1">
              <w:rPr>
                <w:rFonts w:ascii="Verdana" w:hAnsi="Verdana"/>
                <w:noProof/>
                <w:sz w:val="18"/>
                <w:szCs w:val="18"/>
              </w:rPr>
              <w:t> </w:t>
            </w:r>
            <w:r w:rsidR="00C811D9" w:rsidRPr="00C30EF1">
              <w:rPr>
                <w:rFonts w:ascii="Verdana" w:hAnsi="Verdana"/>
                <w:noProof/>
                <w:sz w:val="18"/>
                <w:szCs w:val="18"/>
              </w:rPr>
              <w:t> </w:t>
            </w:r>
            <w:r w:rsidR="00C811D9" w:rsidRPr="00C30EF1">
              <w:rPr>
                <w:rFonts w:ascii="Verdana" w:hAnsi="Verdana"/>
                <w:noProof/>
                <w:sz w:val="18"/>
                <w:szCs w:val="18"/>
              </w:rPr>
              <w:t> </w:t>
            </w:r>
            <w:r w:rsidR="00C811D9" w:rsidRPr="00C30EF1">
              <w:rPr>
                <w:rFonts w:ascii="Verdana" w:hAnsi="Verdana"/>
                <w:noProof/>
                <w:sz w:val="18"/>
                <w:szCs w:val="18"/>
              </w:rPr>
              <w:t> </w:t>
            </w:r>
            <w:r w:rsidRPr="00C30EF1">
              <w:rPr>
                <w:rFonts w:ascii="Verdana" w:hAnsi="Verdana"/>
                <w:sz w:val="18"/>
                <w:szCs w:val="18"/>
              </w:rPr>
              <w:fldChar w:fldCharType="end"/>
            </w:r>
            <w:bookmarkEnd w:id="3"/>
          </w:p>
        </w:tc>
      </w:tr>
    </w:tbl>
    <w:p w14:paraId="01B73A9D" w14:textId="77777777" w:rsidR="0089413C" w:rsidRPr="004C02DB" w:rsidRDefault="0089413C" w:rsidP="0089413C">
      <w:pPr>
        <w:rPr>
          <w:rFonts w:ascii="Verdana" w:hAnsi="Verdana"/>
          <w:sz w:val="18"/>
          <w:szCs w:val="18"/>
        </w:rPr>
      </w:pPr>
    </w:p>
    <w:p w14:paraId="6D50537B" w14:textId="77777777" w:rsidR="0089413C" w:rsidRPr="004C02DB" w:rsidRDefault="0089413C" w:rsidP="0089413C">
      <w:pPr>
        <w:rPr>
          <w:rFonts w:ascii="Verdana" w:hAnsi="Verdana"/>
          <w:sz w:val="18"/>
          <w:szCs w:val="18"/>
        </w:rPr>
      </w:pPr>
    </w:p>
    <w:p w14:paraId="3D9F7A3C" w14:textId="77777777" w:rsidR="0089413C" w:rsidRPr="004C02DB" w:rsidRDefault="001A168D" w:rsidP="0089413C">
      <w:pPr>
        <w:jc w:val="both"/>
        <w:rPr>
          <w:rFonts w:ascii="Verdana" w:hAnsi="Verdana"/>
          <w:b/>
          <w:sz w:val="18"/>
          <w:szCs w:val="18"/>
          <w:u w:val="single"/>
        </w:rPr>
      </w:pPr>
      <w:r w:rsidRPr="004C02DB">
        <w:rPr>
          <w:rFonts w:ascii="Verdana" w:hAnsi="Verdana"/>
          <w:b/>
          <w:sz w:val="18"/>
          <w:szCs w:val="18"/>
          <w:u w:val="single"/>
        </w:rPr>
        <w:t>BASIS FOR THE RECOMMENDATION</w:t>
      </w:r>
    </w:p>
    <w:p w14:paraId="2A211901" w14:textId="77777777" w:rsidR="0089413C" w:rsidRPr="004C02DB" w:rsidRDefault="0089413C" w:rsidP="0089413C">
      <w:pPr>
        <w:jc w:val="both"/>
        <w:rPr>
          <w:rFonts w:ascii="Verdana" w:hAnsi="Verdana"/>
          <w:sz w:val="18"/>
          <w:szCs w:val="18"/>
        </w:rPr>
      </w:pPr>
    </w:p>
    <w:p w14:paraId="52C90099" w14:textId="77777777" w:rsidR="0089413C" w:rsidRPr="004C02DB" w:rsidRDefault="001A168D" w:rsidP="0089413C">
      <w:pPr>
        <w:jc w:val="both"/>
        <w:rPr>
          <w:rFonts w:ascii="Verdana" w:hAnsi="Verdana"/>
          <w:sz w:val="18"/>
          <w:szCs w:val="18"/>
        </w:rPr>
      </w:pPr>
      <w:r w:rsidRPr="004C02DB">
        <w:rPr>
          <w:rFonts w:ascii="Verdana" w:hAnsi="Verdana"/>
          <w:sz w:val="18"/>
          <w:szCs w:val="18"/>
        </w:rPr>
        <w:t xml:space="preserve">Pursuant to Article 5 of Commission Regulation (EC) No 1234/2008, </w:t>
      </w:r>
      <w:r w:rsidRPr="004C02DB">
        <w:rPr>
          <w:rFonts w:ascii="Verdana" w:hAnsi="Verdana"/>
          <w:sz w:val="18"/>
          <w:szCs w:val="18"/>
          <w:highlight w:val="lightGray"/>
        </w:rPr>
        <w:t>&lt;</w:t>
      </w:r>
      <w:r w:rsidR="00D96AE1">
        <w:rPr>
          <w:rFonts w:ascii="Verdana" w:hAnsi="Verdana"/>
          <w:sz w:val="18"/>
          <w:szCs w:val="18"/>
          <w:highlight w:val="lightGray"/>
        </w:rPr>
        <w:t>M</w:t>
      </w:r>
      <w:r w:rsidR="00FA455B">
        <w:rPr>
          <w:rFonts w:ascii="Verdana" w:hAnsi="Verdana"/>
          <w:sz w:val="18"/>
          <w:szCs w:val="18"/>
          <w:highlight w:val="lightGray"/>
        </w:rPr>
        <w:t xml:space="preserve">ember </w:t>
      </w:r>
      <w:r w:rsidR="00D96AE1">
        <w:rPr>
          <w:rFonts w:ascii="Verdana" w:hAnsi="Verdana"/>
          <w:sz w:val="18"/>
          <w:szCs w:val="18"/>
          <w:highlight w:val="lightGray"/>
        </w:rPr>
        <w:t>S</w:t>
      </w:r>
      <w:r w:rsidR="00FA455B">
        <w:rPr>
          <w:rFonts w:ascii="Verdana" w:hAnsi="Verdana"/>
          <w:sz w:val="18"/>
          <w:szCs w:val="18"/>
          <w:highlight w:val="lightGray"/>
        </w:rPr>
        <w:t>tate</w:t>
      </w:r>
      <w:r w:rsidRPr="004C02DB">
        <w:rPr>
          <w:rFonts w:ascii="Verdana" w:hAnsi="Verdana"/>
          <w:sz w:val="18"/>
          <w:szCs w:val="18"/>
          <w:highlight w:val="lightGray"/>
        </w:rPr>
        <w:t>&gt;</w:t>
      </w:r>
      <w:r w:rsidRPr="004C02DB">
        <w:rPr>
          <w:rFonts w:ascii="Verdana" w:hAnsi="Verdana"/>
          <w:sz w:val="18"/>
          <w:szCs w:val="18"/>
        </w:rPr>
        <w:t xml:space="preserve"> </w:t>
      </w:r>
      <w:r w:rsidR="00D96AE1">
        <w:rPr>
          <w:rFonts w:ascii="Verdana" w:hAnsi="Verdana"/>
          <w:sz w:val="18"/>
          <w:szCs w:val="18"/>
        </w:rPr>
        <w:t>forwarded</w:t>
      </w:r>
      <w:r w:rsidR="00D96AE1" w:rsidRPr="004C02DB">
        <w:rPr>
          <w:rFonts w:ascii="Verdana" w:hAnsi="Verdana"/>
          <w:sz w:val="18"/>
          <w:szCs w:val="18"/>
        </w:rPr>
        <w:t xml:space="preserve"> </w:t>
      </w:r>
      <w:r w:rsidRPr="004C02DB">
        <w:rPr>
          <w:rFonts w:ascii="Verdana" w:hAnsi="Verdana"/>
          <w:sz w:val="18"/>
          <w:szCs w:val="18"/>
        </w:rPr>
        <w:t>to the Coordination Group for Mutual Recognition and Decentralised Procedures – Human (CMDh) an application for a recommendation of an unforeseen variation.</w:t>
      </w:r>
    </w:p>
    <w:p w14:paraId="0428C122" w14:textId="77777777" w:rsidR="0089413C" w:rsidRPr="004C02DB" w:rsidRDefault="0089413C" w:rsidP="0089413C">
      <w:pPr>
        <w:jc w:val="both"/>
        <w:rPr>
          <w:rFonts w:ascii="Verdana" w:hAnsi="Verdana"/>
          <w:sz w:val="18"/>
          <w:szCs w:val="18"/>
        </w:rPr>
      </w:pPr>
    </w:p>
    <w:p w14:paraId="2A85D6C5" w14:textId="77777777" w:rsidR="0089413C" w:rsidRPr="004C02DB" w:rsidRDefault="001A168D" w:rsidP="0089413C">
      <w:pPr>
        <w:jc w:val="both"/>
        <w:rPr>
          <w:rFonts w:ascii="Verdana" w:hAnsi="Verdana"/>
          <w:sz w:val="18"/>
          <w:szCs w:val="18"/>
        </w:rPr>
      </w:pPr>
      <w:r w:rsidRPr="004C02DB">
        <w:rPr>
          <w:rFonts w:ascii="Verdana" w:hAnsi="Verdana"/>
          <w:sz w:val="18"/>
          <w:szCs w:val="18"/>
        </w:rPr>
        <w:t xml:space="preserve">The procedure started on </w:t>
      </w:r>
      <w:r w:rsidRPr="004C02DB">
        <w:rPr>
          <w:rFonts w:ascii="Verdana" w:hAnsi="Verdana"/>
          <w:sz w:val="18"/>
          <w:szCs w:val="18"/>
          <w:highlight w:val="lightGray"/>
        </w:rPr>
        <w:t>&lt;date&gt;</w:t>
      </w:r>
      <w:r w:rsidRPr="004C02DB">
        <w:rPr>
          <w:rFonts w:ascii="Verdana" w:hAnsi="Verdana"/>
          <w:sz w:val="18"/>
          <w:szCs w:val="18"/>
        </w:rPr>
        <w:t>.</w:t>
      </w:r>
    </w:p>
    <w:p w14:paraId="6B8D1DDA" w14:textId="77777777" w:rsidR="0089413C" w:rsidRPr="004C02DB" w:rsidRDefault="0089413C" w:rsidP="0089413C">
      <w:pPr>
        <w:jc w:val="both"/>
        <w:rPr>
          <w:rFonts w:ascii="Verdana" w:hAnsi="Verdana"/>
          <w:sz w:val="18"/>
          <w:szCs w:val="18"/>
        </w:rPr>
      </w:pPr>
    </w:p>
    <w:p w14:paraId="1FBF2FAE" w14:textId="77777777" w:rsidR="00D71BC8" w:rsidRPr="00D71BC8" w:rsidRDefault="001A168D" w:rsidP="00D71BC8">
      <w:pPr>
        <w:pBdr>
          <w:top w:val="single" w:sz="12" w:space="1" w:color="auto"/>
          <w:left w:val="single" w:sz="12" w:space="1" w:color="auto"/>
          <w:bottom w:val="single" w:sz="12" w:space="1" w:color="auto"/>
          <w:right w:val="single" w:sz="12" w:space="1" w:color="auto"/>
        </w:pBdr>
        <w:jc w:val="both"/>
        <w:rPr>
          <w:rFonts w:ascii="Verdana" w:hAnsi="Verdana"/>
          <w:b/>
          <w:sz w:val="18"/>
          <w:szCs w:val="18"/>
          <w:u w:val="single"/>
        </w:rPr>
      </w:pPr>
      <w:r w:rsidRPr="00D71BC8">
        <w:rPr>
          <w:rFonts w:ascii="Verdana" w:hAnsi="Verdana"/>
          <w:b/>
          <w:sz w:val="18"/>
          <w:szCs w:val="18"/>
          <w:u w:val="single"/>
        </w:rPr>
        <w:t>De</w:t>
      </w:r>
      <w:r>
        <w:rPr>
          <w:rFonts w:ascii="Verdana" w:hAnsi="Verdana"/>
          <w:b/>
          <w:sz w:val="18"/>
          <w:szCs w:val="18"/>
          <w:u w:val="single"/>
        </w:rPr>
        <w:t>scription of the propos</w:t>
      </w:r>
      <w:r w:rsidR="00BD6B74">
        <w:rPr>
          <w:rFonts w:ascii="Verdana" w:hAnsi="Verdana"/>
          <w:b/>
          <w:sz w:val="18"/>
          <w:szCs w:val="18"/>
          <w:u w:val="single"/>
        </w:rPr>
        <w:t>ed</w:t>
      </w:r>
      <w:r>
        <w:rPr>
          <w:rFonts w:ascii="Verdana" w:hAnsi="Verdana"/>
          <w:b/>
          <w:sz w:val="18"/>
          <w:szCs w:val="18"/>
          <w:u w:val="single"/>
        </w:rPr>
        <w:t xml:space="preserve"> variation application:</w:t>
      </w:r>
    </w:p>
    <w:p w14:paraId="0494E6E1" w14:textId="77777777" w:rsidR="00D71BC8" w:rsidRPr="00D71BC8" w:rsidRDefault="00D71BC8" w:rsidP="00D71BC8">
      <w:pPr>
        <w:pBdr>
          <w:top w:val="single" w:sz="12" w:space="1" w:color="auto"/>
          <w:left w:val="single" w:sz="12" w:space="1" w:color="auto"/>
          <w:bottom w:val="single" w:sz="12" w:space="1" w:color="auto"/>
          <w:right w:val="single" w:sz="12" w:space="1" w:color="auto"/>
        </w:pBdr>
        <w:jc w:val="both"/>
        <w:rPr>
          <w:rFonts w:ascii="Verdana" w:hAnsi="Verdana"/>
          <w:sz w:val="18"/>
          <w:szCs w:val="18"/>
        </w:rPr>
      </w:pPr>
    </w:p>
    <w:p w14:paraId="5F69EFD9" w14:textId="77777777" w:rsidR="00D71BC8" w:rsidRPr="00D71BC8" w:rsidRDefault="00D71BC8" w:rsidP="00D71BC8">
      <w:pPr>
        <w:pBdr>
          <w:top w:val="single" w:sz="12" w:space="1" w:color="auto"/>
          <w:left w:val="single" w:sz="12" w:space="1" w:color="auto"/>
          <w:bottom w:val="single" w:sz="12" w:space="1" w:color="auto"/>
          <w:right w:val="single" w:sz="12" w:space="1" w:color="auto"/>
        </w:pBdr>
        <w:ind w:left="709" w:hanging="709"/>
        <w:jc w:val="both"/>
        <w:rPr>
          <w:rFonts w:ascii="Verdana" w:hAnsi="Verdana"/>
          <w:sz w:val="18"/>
          <w:szCs w:val="18"/>
        </w:rPr>
      </w:pPr>
    </w:p>
    <w:p w14:paraId="7E2334D1" w14:textId="77777777" w:rsidR="00D71BC8" w:rsidRPr="00D71BC8" w:rsidRDefault="00D71BC8" w:rsidP="00D71BC8">
      <w:pPr>
        <w:pBdr>
          <w:top w:val="single" w:sz="12" w:space="1" w:color="auto"/>
          <w:left w:val="single" w:sz="12" w:space="1" w:color="auto"/>
          <w:bottom w:val="single" w:sz="12" w:space="1" w:color="auto"/>
          <w:right w:val="single" w:sz="12" w:space="1" w:color="auto"/>
        </w:pBdr>
        <w:ind w:left="709" w:hanging="709"/>
        <w:jc w:val="both"/>
        <w:rPr>
          <w:rFonts w:ascii="Verdana" w:hAnsi="Verdana"/>
          <w:sz w:val="18"/>
          <w:szCs w:val="18"/>
        </w:rPr>
      </w:pPr>
    </w:p>
    <w:p w14:paraId="27AE1FBA" w14:textId="77777777" w:rsidR="00D71BC8" w:rsidRPr="00D71BC8" w:rsidRDefault="00D71BC8" w:rsidP="00D71BC8">
      <w:pPr>
        <w:pBdr>
          <w:top w:val="single" w:sz="12" w:space="1" w:color="auto"/>
          <w:left w:val="single" w:sz="12" w:space="1" w:color="auto"/>
          <w:bottom w:val="single" w:sz="12" w:space="1" w:color="auto"/>
          <w:right w:val="single" w:sz="12" w:space="1" w:color="auto"/>
        </w:pBdr>
        <w:jc w:val="both"/>
        <w:rPr>
          <w:rFonts w:ascii="Verdana" w:hAnsi="Verdana"/>
          <w:sz w:val="18"/>
          <w:szCs w:val="18"/>
        </w:rPr>
      </w:pPr>
    </w:p>
    <w:p w14:paraId="5E03E854" w14:textId="77777777" w:rsidR="00D71BC8" w:rsidRPr="00D71BC8" w:rsidRDefault="00D71BC8" w:rsidP="00D71BC8">
      <w:pPr>
        <w:pBdr>
          <w:top w:val="single" w:sz="12" w:space="1" w:color="auto"/>
          <w:left w:val="single" w:sz="12" w:space="1" w:color="auto"/>
          <w:bottom w:val="single" w:sz="12" w:space="1" w:color="auto"/>
          <w:right w:val="single" w:sz="12" w:space="1" w:color="auto"/>
        </w:pBdr>
        <w:jc w:val="both"/>
        <w:rPr>
          <w:rFonts w:ascii="Verdana" w:hAnsi="Verdana"/>
          <w:sz w:val="18"/>
          <w:szCs w:val="18"/>
        </w:rPr>
      </w:pPr>
    </w:p>
    <w:p w14:paraId="56F4BC7A" w14:textId="77777777" w:rsidR="00D71BC8" w:rsidRPr="004C02DB" w:rsidRDefault="00D71BC8" w:rsidP="0089413C">
      <w:pPr>
        <w:jc w:val="both"/>
        <w:rPr>
          <w:rFonts w:ascii="Verdana" w:hAnsi="Verdana"/>
          <w:sz w:val="18"/>
          <w:szCs w:val="18"/>
        </w:rPr>
      </w:pPr>
    </w:p>
    <w:p w14:paraId="05EF659F" w14:textId="77777777" w:rsidR="0089413C" w:rsidRPr="004C02DB" w:rsidRDefault="001A168D" w:rsidP="0089413C">
      <w:pPr>
        <w:jc w:val="both"/>
        <w:rPr>
          <w:rFonts w:ascii="Verdana" w:hAnsi="Verdana"/>
          <w:b/>
          <w:sz w:val="18"/>
          <w:szCs w:val="18"/>
          <w:u w:val="single"/>
        </w:rPr>
      </w:pPr>
      <w:r w:rsidRPr="004C02DB">
        <w:rPr>
          <w:rFonts w:ascii="Verdana" w:hAnsi="Verdana"/>
          <w:b/>
          <w:sz w:val="18"/>
          <w:szCs w:val="18"/>
          <w:u w:val="single"/>
        </w:rPr>
        <w:t>APPLICANT’S PROPOSAL FOR CLASSIFICATION</w:t>
      </w:r>
    </w:p>
    <w:p w14:paraId="4C1A3B4F" w14:textId="77777777" w:rsidR="0089413C" w:rsidRPr="004C02DB" w:rsidRDefault="0089413C" w:rsidP="0089413C">
      <w:pPr>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0702" w14:paraId="41B9B349" w14:textId="77777777">
        <w:tc>
          <w:tcPr>
            <w:tcW w:w="9286" w:type="dxa"/>
            <w:tcBorders>
              <w:top w:val="single" w:sz="12" w:space="0" w:color="auto"/>
              <w:left w:val="single" w:sz="12" w:space="0" w:color="auto"/>
              <w:bottom w:val="nil"/>
              <w:right w:val="single" w:sz="12" w:space="0" w:color="auto"/>
            </w:tcBorders>
          </w:tcPr>
          <w:p w14:paraId="25622888" w14:textId="77777777" w:rsidR="0089413C" w:rsidRPr="00C30EF1" w:rsidRDefault="001A168D" w:rsidP="00C30EF1">
            <w:pPr>
              <w:spacing w:before="120"/>
              <w:jc w:val="both"/>
              <w:rPr>
                <w:rFonts w:ascii="Verdana" w:hAnsi="Verdana"/>
                <w:sz w:val="18"/>
                <w:szCs w:val="18"/>
              </w:rPr>
            </w:pPr>
            <w:r w:rsidRPr="00C30EF1">
              <w:rPr>
                <w:rFonts w:ascii="Verdana" w:hAnsi="Verdana"/>
                <w:b/>
                <w:sz w:val="18"/>
                <w:szCs w:val="18"/>
                <w:u w:val="single"/>
              </w:rPr>
              <w:t>Applicant’s proposal for the classification</w:t>
            </w:r>
            <w:r w:rsidRPr="00C30EF1">
              <w:rPr>
                <w:rFonts w:ascii="Verdana" w:hAnsi="Verdana"/>
                <w:b/>
                <w:sz w:val="18"/>
                <w:szCs w:val="18"/>
              </w:rPr>
              <w:t>:</w:t>
            </w:r>
          </w:p>
        </w:tc>
      </w:tr>
      <w:tr w:rsidR="00730702" w14:paraId="18744F42" w14:textId="77777777">
        <w:tc>
          <w:tcPr>
            <w:tcW w:w="9286" w:type="dxa"/>
            <w:tcBorders>
              <w:top w:val="nil"/>
              <w:left w:val="single" w:sz="12" w:space="0" w:color="auto"/>
              <w:bottom w:val="single" w:sz="12" w:space="0" w:color="auto"/>
              <w:right w:val="single" w:sz="12" w:space="0" w:color="auto"/>
            </w:tcBorders>
          </w:tcPr>
          <w:p w14:paraId="0C1FD51C" w14:textId="77777777" w:rsidR="0089413C" w:rsidRPr="00C30EF1" w:rsidRDefault="0089413C" w:rsidP="00C30EF1">
            <w:pPr>
              <w:tabs>
                <w:tab w:val="left" w:pos="5655"/>
              </w:tabs>
              <w:ind w:left="1134"/>
              <w:jc w:val="both"/>
              <w:rPr>
                <w:rFonts w:ascii="Verdana" w:hAnsi="Verdana"/>
                <w:sz w:val="18"/>
                <w:szCs w:val="18"/>
              </w:rPr>
            </w:pPr>
          </w:p>
          <w:p w14:paraId="3C3F41A1" w14:textId="77777777" w:rsidR="0089413C" w:rsidRPr="00C30EF1" w:rsidRDefault="001A168D" w:rsidP="00C30EF1">
            <w:pPr>
              <w:tabs>
                <w:tab w:val="left" w:pos="5655"/>
              </w:tabs>
              <w:ind w:left="1134"/>
              <w:jc w:val="both"/>
              <w:rPr>
                <w:rFonts w:ascii="Verdana" w:hAnsi="Verdana"/>
                <w:sz w:val="18"/>
                <w:szCs w:val="18"/>
              </w:rPr>
            </w:pPr>
            <w:r w:rsidRPr="00C30EF1">
              <w:rPr>
                <w:rFonts w:ascii="Verdana" w:hAnsi="Verdana"/>
                <w:sz w:val="18"/>
                <w:szCs w:val="18"/>
              </w:rPr>
              <w:fldChar w:fldCharType="begin">
                <w:ffData>
                  <w:name w:val="Check48"/>
                  <w:enabled/>
                  <w:calcOnExit w:val="0"/>
                  <w:checkBox>
                    <w:sizeAuto/>
                    <w:default w:val="0"/>
                  </w:checkBox>
                </w:ffData>
              </w:fldChar>
            </w:r>
            <w:bookmarkStart w:id="4" w:name="Check48"/>
            <w:r w:rsidRPr="00C30EF1">
              <w:rPr>
                <w:rFonts w:ascii="Verdana" w:hAnsi="Verdana"/>
                <w:sz w:val="18"/>
                <w:szCs w:val="18"/>
              </w:rPr>
              <w:instrText xml:space="preserve"> FORMCHECKBOX </w:instrText>
            </w:r>
            <w:r w:rsidR="00A61A31">
              <w:rPr>
                <w:rFonts w:ascii="Verdana" w:hAnsi="Verdana"/>
                <w:sz w:val="18"/>
                <w:szCs w:val="18"/>
              </w:rPr>
            </w:r>
            <w:r w:rsidR="00A61A31">
              <w:rPr>
                <w:rFonts w:ascii="Verdana" w:hAnsi="Verdana"/>
                <w:sz w:val="18"/>
                <w:szCs w:val="18"/>
              </w:rPr>
              <w:fldChar w:fldCharType="separate"/>
            </w:r>
            <w:r w:rsidRPr="00C30EF1">
              <w:rPr>
                <w:rFonts w:ascii="Verdana" w:hAnsi="Verdana"/>
                <w:sz w:val="18"/>
                <w:szCs w:val="18"/>
              </w:rPr>
              <w:fldChar w:fldCharType="end"/>
            </w:r>
            <w:bookmarkEnd w:id="4"/>
            <w:r w:rsidRPr="00C30EF1">
              <w:rPr>
                <w:rFonts w:ascii="Verdana" w:hAnsi="Verdana"/>
                <w:sz w:val="18"/>
                <w:szCs w:val="18"/>
              </w:rPr>
              <w:t xml:space="preserve">  IA</w:t>
            </w:r>
            <w:r w:rsidRPr="00C30EF1">
              <w:rPr>
                <w:rFonts w:ascii="Verdana" w:hAnsi="Verdana"/>
                <w:sz w:val="18"/>
                <w:szCs w:val="18"/>
                <w:vertAlign w:val="subscript"/>
              </w:rPr>
              <w:t>IN</w:t>
            </w:r>
            <w:r w:rsidRPr="00C30EF1">
              <w:rPr>
                <w:rFonts w:ascii="Verdana" w:hAnsi="Verdana"/>
                <w:sz w:val="18"/>
                <w:szCs w:val="18"/>
              </w:rPr>
              <w:t xml:space="preserve"> (Immediate Notification)</w:t>
            </w:r>
            <w:r w:rsidRPr="00C30EF1">
              <w:rPr>
                <w:rFonts w:ascii="Verdana" w:hAnsi="Verdana"/>
                <w:sz w:val="18"/>
                <w:szCs w:val="18"/>
              </w:rPr>
              <w:tab/>
            </w:r>
            <w:r w:rsidRPr="00C30EF1">
              <w:rPr>
                <w:rFonts w:ascii="Verdana" w:hAnsi="Verdana"/>
                <w:sz w:val="18"/>
                <w:szCs w:val="18"/>
              </w:rPr>
              <w:fldChar w:fldCharType="begin">
                <w:ffData>
                  <w:name w:val="Check49"/>
                  <w:enabled/>
                  <w:calcOnExit w:val="0"/>
                  <w:checkBox>
                    <w:sizeAuto/>
                    <w:default w:val="0"/>
                  </w:checkBox>
                </w:ffData>
              </w:fldChar>
            </w:r>
            <w:bookmarkStart w:id="5" w:name="Check49"/>
            <w:r w:rsidRPr="00C30EF1">
              <w:rPr>
                <w:rFonts w:ascii="Verdana" w:hAnsi="Verdana"/>
                <w:sz w:val="18"/>
                <w:szCs w:val="18"/>
              </w:rPr>
              <w:instrText xml:space="preserve"> FORMCHECKBOX </w:instrText>
            </w:r>
            <w:r w:rsidR="00A61A31">
              <w:rPr>
                <w:rFonts w:ascii="Verdana" w:hAnsi="Verdana"/>
                <w:sz w:val="18"/>
                <w:szCs w:val="18"/>
              </w:rPr>
            </w:r>
            <w:r w:rsidR="00A61A31">
              <w:rPr>
                <w:rFonts w:ascii="Verdana" w:hAnsi="Verdana"/>
                <w:sz w:val="18"/>
                <w:szCs w:val="18"/>
              </w:rPr>
              <w:fldChar w:fldCharType="separate"/>
            </w:r>
            <w:r w:rsidRPr="00C30EF1">
              <w:rPr>
                <w:rFonts w:ascii="Verdana" w:hAnsi="Verdana"/>
                <w:sz w:val="18"/>
                <w:szCs w:val="18"/>
              </w:rPr>
              <w:fldChar w:fldCharType="end"/>
            </w:r>
            <w:bookmarkEnd w:id="5"/>
            <w:r w:rsidRPr="00C30EF1">
              <w:rPr>
                <w:rFonts w:ascii="Verdana" w:hAnsi="Verdana"/>
                <w:sz w:val="18"/>
                <w:szCs w:val="18"/>
              </w:rPr>
              <w:t xml:space="preserve">  IA</w:t>
            </w:r>
          </w:p>
          <w:p w14:paraId="61C588A4" w14:textId="77777777" w:rsidR="0089413C" w:rsidRPr="00C30EF1" w:rsidRDefault="001A168D" w:rsidP="00C30EF1">
            <w:pPr>
              <w:tabs>
                <w:tab w:val="left" w:pos="5655"/>
              </w:tabs>
              <w:ind w:left="1134"/>
              <w:jc w:val="both"/>
              <w:rPr>
                <w:rFonts w:ascii="Verdana" w:hAnsi="Verdana"/>
                <w:sz w:val="18"/>
                <w:szCs w:val="18"/>
              </w:rPr>
            </w:pPr>
            <w:r w:rsidRPr="00C30EF1">
              <w:rPr>
                <w:rFonts w:ascii="Verdana" w:hAnsi="Verdana"/>
                <w:sz w:val="18"/>
                <w:szCs w:val="18"/>
              </w:rPr>
              <w:fldChar w:fldCharType="begin">
                <w:ffData>
                  <w:name w:val="Check50"/>
                  <w:enabled/>
                  <w:calcOnExit w:val="0"/>
                  <w:checkBox>
                    <w:sizeAuto/>
                    <w:default w:val="0"/>
                  </w:checkBox>
                </w:ffData>
              </w:fldChar>
            </w:r>
            <w:bookmarkStart w:id="6" w:name="Check50"/>
            <w:r w:rsidRPr="00C30EF1">
              <w:rPr>
                <w:rFonts w:ascii="Verdana" w:hAnsi="Verdana"/>
                <w:sz w:val="18"/>
                <w:szCs w:val="18"/>
              </w:rPr>
              <w:instrText xml:space="preserve"> FORMCHECKBOX </w:instrText>
            </w:r>
            <w:r w:rsidR="00A61A31">
              <w:rPr>
                <w:rFonts w:ascii="Verdana" w:hAnsi="Verdana"/>
                <w:sz w:val="18"/>
                <w:szCs w:val="18"/>
              </w:rPr>
            </w:r>
            <w:r w:rsidR="00A61A31">
              <w:rPr>
                <w:rFonts w:ascii="Verdana" w:hAnsi="Verdana"/>
                <w:sz w:val="18"/>
                <w:szCs w:val="18"/>
              </w:rPr>
              <w:fldChar w:fldCharType="separate"/>
            </w:r>
            <w:r w:rsidRPr="00C30EF1">
              <w:rPr>
                <w:rFonts w:ascii="Verdana" w:hAnsi="Verdana"/>
                <w:sz w:val="18"/>
                <w:szCs w:val="18"/>
              </w:rPr>
              <w:fldChar w:fldCharType="end"/>
            </w:r>
            <w:bookmarkEnd w:id="6"/>
            <w:r w:rsidRPr="00C30EF1">
              <w:rPr>
                <w:rFonts w:ascii="Verdana" w:hAnsi="Verdana"/>
                <w:sz w:val="18"/>
                <w:szCs w:val="18"/>
              </w:rPr>
              <w:t xml:space="preserve">  IB</w:t>
            </w:r>
            <w:r w:rsidRPr="00C30EF1">
              <w:rPr>
                <w:rFonts w:ascii="Verdana" w:hAnsi="Verdana"/>
                <w:sz w:val="18"/>
                <w:szCs w:val="18"/>
              </w:rPr>
              <w:tab/>
            </w:r>
            <w:r w:rsidRPr="00C30EF1">
              <w:rPr>
                <w:rFonts w:ascii="Verdana" w:hAnsi="Verdana"/>
                <w:sz w:val="18"/>
                <w:szCs w:val="18"/>
              </w:rPr>
              <w:fldChar w:fldCharType="begin">
                <w:ffData>
                  <w:name w:val="Check51"/>
                  <w:enabled/>
                  <w:calcOnExit w:val="0"/>
                  <w:checkBox>
                    <w:sizeAuto/>
                    <w:default w:val="0"/>
                  </w:checkBox>
                </w:ffData>
              </w:fldChar>
            </w:r>
            <w:bookmarkStart w:id="7" w:name="Check51"/>
            <w:r w:rsidRPr="00C30EF1">
              <w:rPr>
                <w:rFonts w:ascii="Verdana" w:hAnsi="Verdana"/>
                <w:sz w:val="18"/>
                <w:szCs w:val="18"/>
              </w:rPr>
              <w:instrText xml:space="preserve"> FORMCHECKBOX </w:instrText>
            </w:r>
            <w:r w:rsidR="00A61A31">
              <w:rPr>
                <w:rFonts w:ascii="Verdana" w:hAnsi="Verdana"/>
                <w:sz w:val="18"/>
                <w:szCs w:val="18"/>
              </w:rPr>
            </w:r>
            <w:r w:rsidR="00A61A31">
              <w:rPr>
                <w:rFonts w:ascii="Verdana" w:hAnsi="Verdana"/>
                <w:sz w:val="18"/>
                <w:szCs w:val="18"/>
              </w:rPr>
              <w:fldChar w:fldCharType="separate"/>
            </w:r>
            <w:r w:rsidRPr="00C30EF1">
              <w:rPr>
                <w:rFonts w:ascii="Verdana" w:hAnsi="Verdana"/>
                <w:sz w:val="18"/>
                <w:szCs w:val="18"/>
              </w:rPr>
              <w:fldChar w:fldCharType="end"/>
            </w:r>
            <w:bookmarkEnd w:id="7"/>
            <w:r w:rsidRPr="00C30EF1">
              <w:rPr>
                <w:rFonts w:ascii="Verdana" w:hAnsi="Verdana"/>
                <w:sz w:val="18"/>
                <w:szCs w:val="18"/>
              </w:rPr>
              <w:t xml:space="preserve">  II</w:t>
            </w:r>
          </w:p>
          <w:p w14:paraId="7217DC88" w14:textId="77777777" w:rsidR="0089413C" w:rsidRPr="00C30EF1" w:rsidRDefault="0089413C" w:rsidP="00C30EF1">
            <w:pPr>
              <w:tabs>
                <w:tab w:val="left" w:pos="5655"/>
              </w:tabs>
              <w:jc w:val="both"/>
              <w:rPr>
                <w:rFonts w:ascii="Verdana" w:hAnsi="Verdana"/>
                <w:sz w:val="18"/>
                <w:szCs w:val="18"/>
              </w:rPr>
            </w:pPr>
          </w:p>
        </w:tc>
      </w:tr>
      <w:tr w:rsidR="00730702" w14:paraId="53E5A1D3" w14:textId="77777777">
        <w:tc>
          <w:tcPr>
            <w:tcW w:w="9286" w:type="dxa"/>
            <w:tcBorders>
              <w:top w:val="single" w:sz="12" w:space="0" w:color="auto"/>
              <w:left w:val="single" w:sz="12" w:space="0" w:color="auto"/>
              <w:bottom w:val="nil"/>
              <w:right w:val="single" w:sz="12" w:space="0" w:color="auto"/>
            </w:tcBorders>
          </w:tcPr>
          <w:p w14:paraId="41116893" w14:textId="77777777" w:rsidR="0089413C" w:rsidRPr="00C30EF1" w:rsidRDefault="001A168D" w:rsidP="00C30EF1">
            <w:pPr>
              <w:spacing w:before="240"/>
              <w:jc w:val="both"/>
              <w:rPr>
                <w:rFonts w:ascii="Verdana" w:hAnsi="Verdana"/>
                <w:b/>
                <w:sz w:val="18"/>
                <w:szCs w:val="18"/>
              </w:rPr>
            </w:pPr>
            <w:r w:rsidRPr="00C30EF1">
              <w:rPr>
                <w:rFonts w:ascii="Verdana" w:hAnsi="Verdana"/>
                <w:b/>
                <w:sz w:val="18"/>
                <w:szCs w:val="18"/>
                <w:u w:val="single"/>
              </w:rPr>
              <w:t>Applicant’s justification for the proposed classification</w:t>
            </w:r>
            <w:r w:rsidRPr="00C30EF1">
              <w:rPr>
                <w:rFonts w:ascii="Verdana" w:hAnsi="Verdana"/>
                <w:b/>
                <w:sz w:val="18"/>
                <w:szCs w:val="18"/>
              </w:rPr>
              <w:t>:</w:t>
            </w:r>
          </w:p>
        </w:tc>
      </w:tr>
      <w:tr w:rsidR="00730702" w14:paraId="0C7822CA" w14:textId="77777777">
        <w:tc>
          <w:tcPr>
            <w:tcW w:w="9286" w:type="dxa"/>
            <w:tcBorders>
              <w:top w:val="nil"/>
              <w:left w:val="single" w:sz="12" w:space="0" w:color="auto"/>
              <w:bottom w:val="single" w:sz="12" w:space="0" w:color="auto"/>
              <w:right w:val="single" w:sz="12" w:space="0" w:color="auto"/>
            </w:tcBorders>
          </w:tcPr>
          <w:p w14:paraId="2B7DEE00" w14:textId="77777777" w:rsidR="0089413C" w:rsidRPr="00C30EF1" w:rsidRDefault="0089413C" w:rsidP="00C30EF1">
            <w:pPr>
              <w:jc w:val="both"/>
              <w:rPr>
                <w:rFonts w:ascii="Verdana" w:hAnsi="Verdana"/>
                <w:sz w:val="18"/>
                <w:szCs w:val="18"/>
              </w:rPr>
            </w:pPr>
          </w:p>
          <w:p w14:paraId="19204161" w14:textId="77777777" w:rsidR="0089413C" w:rsidRPr="00C30EF1" w:rsidRDefault="001A168D" w:rsidP="00C30EF1">
            <w:pPr>
              <w:jc w:val="both"/>
              <w:rPr>
                <w:rFonts w:ascii="Verdana" w:hAnsi="Verdana"/>
                <w:sz w:val="18"/>
                <w:szCs w:val="18"/>
              </w:rPr>
            </w:pPr>
            <w:r w:rsidRPr="00C30EF1">
              <w:rPr>
                <w:rFonts w:ascii="Verdana" w:hAnsi="Verdana"/>
                <w:sz w:val="18"/>
                <w:szCs w:val="18"/>
              </w:rPr>
              <w:fldChar w:fldCharType="begin">
                <w:ffData>
                  <w:name w:val="Text12"/>
                  <w:enabled/>
                  <w:calcOnExit w:val="0"/>
                  <w:textInput/>
                </w:ffData>
              </w:fldChar>
            </w:r>
            <w:bookmarkStart w:id="8" w:name="Text12"/>
            <w:r w:rsidRPr="00C30EF1">
              <w:rPr>
                <w:rFonts w:ascii="Verdana" w:hAnsi="Verdana"/>
                <w:sz w:val="18"/>
                <w:szCs w:val="18"/>
              </w:rPr>
              <w:instrText xml:space="preserve"> FORMTEXT </w:instrText>
            </w:r>
            <w:r w:rsidRPr="00C30EF1">
              <w:rPr>
                <w:rFonts w:ascii="Verdana" w:hAnsi="Verdana"/>
                <w:sz w:val="18"/>
                <w:szCs w:val="18"/>
              </w:rPr>
            </w:r>
            <w:r w:rsidRPr="00C30EF1">
              <w:rPr>
                <w:rFonts w:ascii="Verdana" w:hAnsi="Verdana"/>
                <w:sz w:val="18"/>
                <w:szCs w:val="18"/>
              </w:rPr>
              <w:fldChar w:fldCharType="separate"/>
            </w:r>
            <w:r w:rsidR="00C811D9" w:rsidRPr="00C30EF1">
              <w:rPr>
                <w:rFonts w:ascii="Verdana" w:hAnsi="Verdana"/>
                <w:noProof/>
                <w:sz w:val="18"/>
                <w:szCs w:val="18"/>
              </w:rPr>
              <w:t> </w:t>
            </w:r>
            <w:r w:rsidR="00C811D9" w:rsidRPr="00C30EF1">
              <w:rPr>
                <w:rFonts w:ascii="Verdana" w:hAnsi="Verdana"/>
                <w:noProof/>
                <w:sz w:val="18"/>
                <w:szCs w:val="18"/>
              </w:rPr>
              <w:t> </w:t>
            </w:r>
            <w:r w:rsidR="00C811D9" w:rsidRPr="00C30EF1">
              <w:rPr>
                <w:rFonts w:ascii="Verdana" w:hAnsi="Verdana"/>
                <w:noProof/>
                <w:sz w:val="18"/>
                <w:szCs w:val="18"/>
              </w:rPr>
              <w:t> </w:t>
            </w:r>
            <w:r w:rsidR="00C811D9" w:rsidRPr="00C30EF1">
              <w:rPr>
                <w:rFonts w:ascii="Verdana" w:hAnsi="Verdana"/>
                <w:noProof/>
                <w:sz w:val="18"/>
                <w:szCs w:val="18"/>
              </w:rPr>
              <w:t> </w:t>
            </w:r>
            <w:r w:rsidR="00C811D9" w:rsidRPr="00C30EF1">
              <w:rPr>
                <w:rFonts w:ascii="Verdana" w:hAnsi="Verdana"/>
                <w:noProof/>
                <w:sz w:val="18"/>
                <w:szCs w:val="18"/>
              </w:rPr>
              <w:t> </w:t>
            </w:r>
            <w:r w:rsidRPr="00C30EF1">
              <w:rPr>
                <w:rFonts w:ascii="Verdana" w:hAnsi="Verdana"/>
                <w:sz w:val="18"/>
                <w:szCs w:val="18"/>
              </w:rPr>
              <w:fldChar w:fldCharType="end"/>
            </w:r>
            <w:bookmarkEnd w:id="8"/>
          </w:p>
          <w:p w14:paraId="0578F5BE" w14:textId="77777777" w:rsidR="0089413C" w:rsidRPr="00C30EF1" w:rsidRDefault="0089413C" w:rsidP="00C30EF1">
            <w:pPr>
              <w:jc w:val="both"/>
              <w:rPr>
                <w:rFonts w:ascii="Verdana" w:hAnsi="Verdana"/>
                <w:sz w:val="18"/>
                <w:szCs w:val="18"/>
              </w:rPr>
            </w:pPr>
          </w:p>
        </w:tc>
      </w:tr>
    </w:tbl>
    <w:p w14:paraId="77DB4BAA" w14:textId="77777777" w:rsidR="0089413C" w:rsidRPr="004C02DB" w:rsidRDefault="0089413C" w:rsidP="0089413C">
      <w:pPr>
        <w:jc w:val="both"/>
        <w:rPr>
          <w:rFonts w:ascii="Verdana" w:hAnsi="Verdana"/>
          <w:sz w:val="18"/>
          <w:szCs w:val="18"/>
        </w:rPr>
      </w:pPr>
    </w:p>
    <w:p w14:paraId="32F2A003" w14:textId="77777777" w:rsidR="0089413C" w:rsidRPr="004C02DB" w:rsidRDefault="001A168D" w:rsidP="0089413C">
      <w:pPr>
        <w:jc w:val="both"/>
        <w:rPr>
          <w:rFonts w:ascii="Verdana" w:hAnsi="Verdana"/>
          <w:sz w:val="18"/>
          <w:szCs w:val="18"/>
        </w:rPr>
      </w:pPr>
      <w:r w:rsidRPr="004C02DB">
        <w:rPr>
          <w:rFonts w:ascii="Verdana" w:hAnsi="Verdana"/>
          <w:sz w:val="18"/>
          <w:szCs w:val="18"/>
        </w:rPr>
        <w:br w:type="page"/>
      </w:r>
    </w:p>
    <w:p w14:paraId="20F15242" w14:textId="77777777" w:rsidR="0089413C" w:rsidRPr="004C02DB" w:rsidRDefault="001A168D" w:rsidP="0089413C">
      <w:pPr>
        <w:jc w:val="both"/>
        <w:rPr>
          <w:rFonts w:ascii="Verdana" w:hAnsi="Verdana"/>
          <w:b/>
          <w:sz w:val="18"/>
          <w:szCs w:val="18"/>
          <w:u w:val="single"/>
        </w:rPr>
      </w:pPr>
      <w:r w:rsidRPr="004C02DB">
        <w:rPr>
          <w:rFonts w:ascii="Verdana" w:hAnsi="Verdana"/>
          <w:b/>
          <w:sz w:val="18"/>
          <w:szCs w:val="18"/>
          <w:u w:val="single"/>
        </w:rPr>
        <w:t>RECOMMENDATION FOR CLASSIFICATION</w:t>
      </w:r>
    </w:p>
    <w:p w14:paraId="64ED662C" w14:textId="77777777" w:rsidR="0089413C" w:rsidRPr="004C02DB" w:rsidRDefault="0089413C" w:rsidP="0089413C">
      <w:pPr>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0702" w14:paraId="7208C410" w14:textId="77777777">
        <w:tc>
          <w:tcPr>
            <w:tcW w:w="9286" w:type="dxa"/>
            <w:tcBorders>
              <w:top w:val="single" w:sz="12" w:space="0" w:color="auto"/>
              <w:left w:val="single" w:sz="12" w:space="0" w:color="auto"/>
              <w:bottom w:val="nil"/>
              <w:right w:val="single" w:sz="12" w:space="0" w:color="auto"/>
            </w:tcBorders>
          </w:tcPr>
          <w:p w14:paraId="027588AB" w14:textId="77777777" w:rsidR="0089413C" w:rsidRPr="00C30EF1" w:rsidRDefault="001A168D" w:rsidP="00C30EF1">
            <w:pPr>
              <w:spacing w:before="120"/>
              <w:jc w:val="both"/>
              <w:rPr>
                <w:rFonts w:ascii="Verdana" w:hAnsi="Verdana"/>
                <w:sz w:val="18"/>
                <w:szCs w:val="18"/>
              </w:rPr>
            </w:pPr>
            <w:r w:rsidRPr="00C30EF1">
              <w:rPr>
                <w:rFonts w:ascii="Verdana" w:hAnsi="Verdana"/>
                <w:b/>
                <w:sz w:val="18"/>
                <w:szCs w:val="18"/>
                <w:u w:val="single"/>
              </w:rPr>
              <w:t>Rapporteur’s proposal for the classification</w:t>
            </w:r>
            <w:r w:rsidRPr="00C30EF1">
              <w:rPr>
                <w:rFonts w:ascii="Verdana" w:hAnsi="Verdana"/>
                <w:b/>
                <w:sz w:val="18"/>
                <w:szCs w:val="18"/>
              </w:rPr>
              <w:t>:</w:t>
            </w:r>
          </w:p>
        </w:tc>
      </w:tr>
      <w:tr w:rsidR="00730702" w14:paraId="1DDBB454" w14:textId="77777777">
        <w:tc>
          <w:tcPr>
            <w:tcW w:w="9286" w:type="dxa"/>
            <w:tcBorders>
              <w:top w:val="nil"/>
              <w:left w:val="single" w:sz="12" w:space="0" w:color="auto"/>
              <w:bottom w:val="single" w:sz="12" w:space="0" w:color="auto"/>
              <w:right w:val="single" w:sz="12" w:space="0" w:color="auto"/>
            </w:tcBorders>
          </w:tcPr>
          <w:p w14:paraId="55567FA4" w14:textId="77777777" w:rsidR="0089413C" w:rsidRPr="00C30EF1" w:rsidRDefault="0089413C" w:rsidP="00C30EF1">
            <w:pPr>
              <w:tabs>
                <w:tab w:val="left" w:pos="5655"/>
              </w:tabs>
              <w:ind w:left="1134"/>
              <w:jc w:val="both"/>
              <w:rPr>
                <w:rFonts w:ascii="Verdana" w:hAnsi="Verdana"/>
                <w:sz w:val="18"/>
                <w:szCs w:val="18"/>
              </w:rPr>
            </w:pPr>
          </w:p>
          <w:p w14:paraId="726BA1A6" w14:textId="77777777" w:rsidR="0089413C" w:rsidRPr="00C30EF1" w:rsidRDefault="001A168D" w:rsidP="00C30EF1">
            <w:pPr>
              <w:tabs>
                <w:tab w:val="left" w:pos="5655"/>
              </w:tabs>
              <w:ind w:left="1134"/>
              <w:jc w:val="both"/>
              <w:rPr>
                <w:rFonts w:ascii="Verdana" w:hAnsi="Verdana"/>
                <w:sz w:val="18"/>
                <w:szCs w:val="18"/>
              </w:rPr>
            </w:pPr>
            <w:r w:rsidRPr="00C30EF1">
              <w:rPr>
                <w:rFonts w:ascii="Verdana" w:hAnsi="Verdana"/>
                <w:sz w:val="18"/>
                <w:szCs w:val="18"/>
              </w:rPr>
              <w:fldChar w:fldCharType="begin">
                <w:ffData>
                  <w:name w:val="Check48"/>
                  <w:enabled/>
                  <w:calcOnExit w:val="0"/>
                  <w:checkBox>
                    <w:sizeAuto/>
                    <w:default w:val="0"/>
                  </w:checkBox>
                </w:ffData>
              </w:fldChar>
            </w:r>
            <w:r w:rsidRPr="00C30EF1">
              <w:rPr>
                <w:rFonts w:ascii="Verdana" w:hAnsi="Verdana"/>
                <w:sz w:val="18"/>
                <w:szCs w:val="18"/>
              </w:rPr>
              <w:instrText xml:space="preserve"> FORMCHECKBOX </w:instrText>
            </w:r>
            <w:r w:rsidR="00A61A31">
              <w:rPr>
                <w:rFonts w:ascii="Verdana" w:hAnsi="Verdana"/>
                <w:sz w:val="18"/>
                <w:szCs w:val="18"/>
              </w:rPr>
            </w:r>
            <w:r w:rsidR="00A61A31">
              <w:rPr>
                <w:rFonts w:ascii="Verdana" w:hAnsi="Verdana"/>
                <w:sz w:val="18"/>
                <w:szCs w:val="18"/>
              </w:rPr>
              <w:fldChar w:fldCharType="separate"/>
            </w:r>
            <w:r w:rsidRPr="00C30EF1">
              <w:rPr>
                <w:rFonts w:ascii="Verdana" w:hAnsi="Verdana"/>
                <w:sz w:val="18"/>
                <w:szCs w:val="18"/>
              </w:rPr>
              <w:fldChar w:fldCharType="end"/>
            </w:r>
            <w:r w:rsidRPr="00C30EF1">
              <w:rPr>
                <w:rFonts w:ascii="Verdana" w:hAnsi="Verdana"/>
                <w:sz w:val="18"/>
                <w:szCs w:val="18"/>
              </w:rPr>
              <w:t xml:space="preserve">  IA</w:t>
            </w:r>
            <w:r w:rsidRPr="00C30EF1">
              <w:rPr>
                <w:rFonts w:ascii="Verdana" w:hAnsi="Verdana"/>
                <w:sz w:val="18"/>
                <w:szCs w:val="18"/>
                <w:vertAlign w:val="subscript"/>
              </w:rPr>
              <w:t>IN</w:t>
            </w:r>
            <w:r w:rsidRPr="00C30EF1">
              <w:rPr>
                <w:rFonts w:ascii="Verdana" w:hAnsi="Verdana"/>
                <w:sz w:val="18"/>
                <w:szCs w:val="18"/>
              </w:rPr>
              <w:t xml:space="preserve"> (Immediate Notification)</w:t>
            </w:r>
            <w:r w:rsidRPr="00C30EF1">
              <w:rPr>
                <w:rFonts w:ascii="Verdana" w:hAnsi="Verdana"/>
                <w:sz w:val="18"/>
                <w:szCs w:val="18"/>
              </w:rPr>
              <w:tab/>
            </w:r>
            <w:r w:rsidRPr="00C30EF1">
              <w:rPr>
                <w:rFonts w:ascii="Verdana" w:hAnsi="Verdana"/>
                <w:sz w:val="18"/>
                <w:szCs w:val="18"/>
              </w:rPr>
              <w:fldChar w:fldCharType="begin">
                <w:ffData>
                  <w:name w:val="Check49"/>
                  <w:enabled/>
                  <w:calcOnExit w:val="0"/>
                  <w:checkBox>
                    <w:sizeAuto/>
                    <w:default w:val="0"/>
                  </w:checkBox>
                </w:ffData>
              </w:fldChar>
            </w:r>
            <w:r w:rsidRPr="00C30EF1">
              <w:rPr>
                <w:rFonts w:ascii="Verdana" w:hAnsi="Verdana"/>
                <w:sz w:val="18"/>
                <w:szCs w:val="18"/>
              </w:rPr>
              <w:instrText xml:space="preserve"> FORMCHECKBOX </w:instrText>
            </w:r>
            <w:r w:rsidR="00A61A31">
              <w:rPr>
                <w:rFonts w:ascii="Verdana" w:hAnsi="Verdana"/>
                <w:sz w:val="18"/>
                <w:szCs w:val="18"/>
              </w:rPr>
            </w:r>
            <w:r w:rsidR="00A61A31">
              <w:rPr>
                <w:rFonts w:ascii="Verdana" w:hAnsi="Verdana"/>
                <w:sz w:val="18"/>
                <w:szCs w:val="18"/>
              </w:rPr>
              <w:fldChar w:fldCharType="separate"/>
            </w:r>
            <w:r w:rsidRPr="00C30EF1">
              <w:rPr>
                <w:rFonts w:ascii="Verdana" w:hAnsi="Verdana"/>
                <w:sz w:val="18"/>
                <w:szCs w:val="18"/>
              </w:rPr>
              <w:fldChar w:fldCharType="end"/>
            </w:r>
            <w:r w:rsidRPr="00C30EF1">
              <w:rPr>
                <w:rFonts w:ascii="Verdana" w:hAnsi="Verdana"/>
                <w:sz w:val="18"/>
                <w:szCs w:val="18"/>
              </w:rPr>
              <w:t xml:space="preserve">  IA</w:t>
            </w:r>
          </w:p>
          <w:p w14:paraId="26254CCD" w14:textId="77777777" w:rsidR="0089413C" w:rsidRPr="00C30EF1" w:rsidRDefault="001A168D" w:rsidP="00C30EF1">
            <w:pPr>
              <w:tabs>
                <w:tab w:val="left" w:pos="5655"/>
              </w:tabs>
              <w:ind w:left="1134"/>
              <w:jc w:val="both"/>
              <w:rPr>
                <w:rFonts w:ascii="Verdana" w:hAnsi="Verdana"/>
                <w:sz w:val="18"/>
                <w:szCs w:val="18"/>
              </w:rPr>
            </w:pPr>
            <w:r w:rsidRPr="00C30EF1">
              <w:rPr>
                <w:rFonts w:ascii="Verdana" w:hAnsi="Verdana"/>
                <w:sz w:val="18"/>
                <w:szCs w:val="18"/>
              </w:rPr>
              <w:fldChar w:fldCharType="begin">
                <w:ffData>
                  <w:name w:val="Check50"/>
                  <w:enabled/>
                  <w:calcOnExit w:val="0"/>
                  <w:checkBox>
                    <w:sizeAuto/>
                    <w:default w:val="0"/>
                  </w:checkBox>
                </w:ffData>
              </w:fldChar>
            </w:r>
            <w:r w:rsidRPr="00C30EF1">
              <w:rPr>
                <w:rFonts w:ascii="Verdana" w:hAnsi="Verdana"/>
                <w:sz w:val="18"/>
                <w:szCs w:val="18"/>
              </w:rPr>
              <w:instrText xml:space="preserve"> FORMCHECKBOX </w:instrText>
            </w:r>
            <w:r w:rsidR="00A61A31">
              <w:rPr>
                <w:rFonts w:ascii="Verdana" w:hAnsi="Verdana"/>
                <w:sz w:val="18"/>
                <w:szCs w:val="18"/>
              </w:rPr>
            </w:r>
            <w:r w:rsidR="00A61A31">
              <w:rPr>
                <w:rFonts w:ascii="Verdana" w:hAnsi="Verdana"/>
                <w:sz w:val="18"/>
                <w:szCs w:val="18"/>
              </w:rPr>
              <w:fldChar w:fldCharType="separate"/>
            </w:r>
            <w:r w:rsidRPr="00C30EF1">
              <w:rPr>
                <w:rFonts w:ascii="Verdana" w:hAnsi="Verdana"/>
                <w:sz w:val="18"/>
                <w:szCs w:val="18"/>
              </w:rPr>
              <w:fldChar w:fldCharType="end"/>
            </w:r>
            <w:r w:rsidRPr="00C30EF1">
              <w:rPr>
                <w:rFonts w:ascii="Verdana" w:hAnsi="Verdana"/>
                <w:sz w:val="18"/>
                <w:szCs w:val="18"/>
              </w:rPr>
              <w:t xml:space="preserve">  IB</w:t>
            </w:r>
            <w:r w:rsidRPr="00C30EF1">
              <w:rPr>
                <w:rFonts w:ascii="Verdana" w:hAnsi="Verdana"/>
                <w:sz w:val="18"/>
                <w:szCs w:val="18"/>
              </w:rPr>
              <w:tab/>
            </w:r>
            <w:r w:rsidRPr="00C30EF1">
              <w:rPr>
                <w:rFonts w:ascii="Verdana" w:hAnsi="Verdana"/>
                <w:sz w:val="18"/>
                <w:szCs w:val="18"/>
              </w:rPr>
              <w:fldChar w:fldCharType="begin">
                <w:ffData>
                  <w:name w:val="Check51"/>
                  <w:enabled/>
                  <w:calcOnExit w:val="0"/>
                  <w:checkBox>
                    <w:sizeAuto/>
                    <w:default w:val="0"/>
                  </w:checkBox>
                </w:ffData>
              </w:fldChar>
            </w:r>
            <w:r w:rsidRPr="00C30EF1">
              <w:rPr>
                <w:rFonts w:ascii="Verdana" w:hAnsi="Verdana"/>
                <w:sz w:val="18"/>
                <w:szCs w:val="18"/>
              </w:rPr>
              <w:instrText xml:space="preserve"> FORMCHECKBOX </w:instrText>
            </w:r>
            <w:r w:rsidR="00A61A31">
              <w:rPr>
                <w:rFonts w:ascii="Verdana" w:hAnsi="Verdana"/>
                <w:sz w:val="18"/>
                <w:szCs w:val="18"/>
              </w:rPr>
            </w:r>
            <w:r w:rsidR="00A61A31">
              <w:rPr>
                <w:rFonts w:ascii="Verdana" w:hAnsi="Verdana"/>
                <w:sz w:val="18"/>
                <w:szCs w:val="18"/>
              </w:rPr>
              <w:fldChar w:fldCharType="separate"/>
            </w:r>
            <w:r w:rsidRPr="00C30EF1">
              <w:rPr>
                <w:rFonts w:ascii="Verdana" w:hAnsi="Verdana"/>
                <w:sz w:val="18"/>
                <w:szCs w:val="18"/>
              </w:rPr>
              <w:fldChar w:fldCharType="end"/>
            </w:r>
            <w:r w:rsidRPr="00C30EF1">
              <w:rPr>
                <w:rFonts w:ascii="Verdana" w:hAnsi="Verdana"/>
                <w:sz w:val="18"/>
                <w:szCs w:val="18"/>
              </w:rPr>
              <w:t xml:space="preserve">  II</w:t>
            </w:r>
          </w:p>
          <w:p w14:paraId="000012BE" w14:textId="77777777" w:rsidR="0089413C" w:rsidRPr="00C30EF1" w:rsidRDefault="0089413C" w:rsidP="00C30EF1">
            <w:pPr>
              <w:tabs>
                <w:tab w:val="left" w:pos="5655"/>
              </w:tabs>
              <w:jc w:val="both"/>
              <w:rPr>
                <w:rFonts w:ascii="Verdana" w:hAnsi="Verdana"/>
                <w:sz w:val="18"/>
                <w:szCs w:val="18"/>
              </w:rPr>
            </w:pPr>
          </w:p>
        </w:tc>
      </w:tr>
      <w:tr w:rsidR="00730702" w14:paraId="28996655" w14:textId="77777777">
        <w:tc>
          <w:tcPr>
            <w:tcW w:w="9286" w:type="dxa"/>
            <w:tcBorders>
              <w:top w:val="single" w:sz="12" w:space="0" w:color="auto"/>
              <w:left w:val="single" w:sz="12" w:space="0" w:color="auto"/>
              <w:bottom w:val="nil"/>
              <w:right w:val="single" w:sz="12" w:space="0" w:color="auto"/>
            </w:tcBorders>
          </w:tcPr>
          <w:p w14:paraId="10A1C1ED" w14:textId="77777777" w:rsidR="0089413C" w:rsidRPr="00C30EF1" w:rsidRDefault="001A168D" w:rsidP="00C30EF1">
            <w:pPr>
              <w:spacing w:before="240"/>
              <w:jc w:val="both"/>
              <w:rPr>
                <w:rFonts w:ascii="Verdana" w:hAnsi="Verdana"/>
                <w:sz w:val="18"/>
                <w:szCs w:val="18"/>
              </w:rPr>
            </w:pPr>
            <w:r w:rsidRPr="00C30EF1">
              <w:rPr>
                <w:rFonts w:ascii="Verdana" w:hAnsi="Verdana"/>
                <w:b/>
                <w:sz w:val="18"/>
                <w:szCs w:val="18"/>
                <w:u w:val="single"/>
              </w:rPr>
              <w:t>Justification for the proposed classification</w:t>
            </w:r>
            <w:r>
              <w:rPr>
                <w:rStyle w:val="FootnoteReference"/>
                <w:rFonts w:ascii="Verdana" w:hAnsi="Verdana"/>
                <w:sz w:val="18"/>
                <w:szCs w:val="18"/>
              </w:rPr>
              <w:footnoteReference w:id="1"/>
            </w:r>
            <w:r w:rsidRPr="00C30EF1">
              <w:rPr>
                <w:rFonts w:ascii="Verdana" w:hAnsi="Verdana"/>
                <w:b/>
                <w:sz w:val="18"/>
                <w:szCs w:val="18"/>
              </w:rPr>
              <w:t>:</w:t>
            </w:r>
          </w:p>
        </w:tc>
      </w:tr>
      <w:tr w:rsidR="00730702" w14:paraId="3D50E23D" w14:textId="77777777">
        <w:tc>
          <w:tcPr>
            <w:tcW w:w="9286" w:type="dxa"/>
            <w:tcBorders>
              <w:top w:val="nil"/>
              <w:left w:val="single" w:sz="12" w:space="0" w:color="auto"/>
              <w:bottom w:val="single" w:sz="12" w:space="0" w:color="auto"/>
              <w:right w:val="single" w:sz="12" w:space="0" w:color="auto"/>
            </w:tcBorders>
          </w:tcPr>
          <w:p w14:paraId="1FF79E6D" w14:textId="77777777" w:rsidR="0089413C" w:rsidRPr="00C30EF1" w:rsidRDefault="0089413C" w:rsidP="00C30EF1">
            <w:pPr>
              <w:jc w:val="both"/>
              <w:rPr>
                <w:rFonts w:ascii="Verdana" w:hAnsi="Verdana"/>
                <w:sz w:val="18"/>
                <w:szCs w:val="18"/>
              </w:rPr>
            </w:pPr>
          </w:p>
          <w:p w14:paraId="79858360" w14:textId="77777777" w:rsidR="0089413C" w:rsidRPr="00C30EF1" w:rsidRDefault="001A168D" w:rsidP="00C30EF1">
            <w:pPr>
              <w:jc w:val="both"/>
              <w:rPr>
                <w:rFonts w:ascii="Verdana" w:hAnsi="Verdana"/>
                <w:sz w:val="18"/>
                <w:szCs w:val="18"/>
              </w:rPr>
            </w:pPr>
            <w:r w:rsidRPr="00C30EF1">
              <w:rPr>
                <w:rFonts w:ascii="Verdana" w:hAnsi="Verdana"/>
                <w:sz w:val="18"/>
                <w:szCs w:val="18"/>
              </w:rPr>
              <w:fldChar w:fldCharType="begin">
                <w:ffData>
                  <w:name w:val="Text12"/>
                  <w:enabled/>
                  <w:calcOnExit w:val="0"/>
                  <w:textInput/>
                </w:ffData>
              </w:fldChar>
            </w:r>
            <w:r w:rsidRPr="00C30EF1">
              <w:rPr>
                <w:rFonts w:ascii="Verdana" w:hAnsi="Verdana"/>
                <w:sz w:val="18"/>
                <w:szCs w:val="18"/>
              </w:rPr>
              <w:instrText xml:space="preserve"> FORMTEXT </w:instrText>
            </w:r>
            <w:r w:rsidRPr="00C30EF1">
              <w:rPr>
                <w:rFonts w:ascii="Verdana" w:hAnsi="Verdana"/>
                <w:sz w:val="18"/>
                <w:szCs w:val="18"/>
              </w:rPr>
            </w:r>
            <w:r w:rsidRPr="00C30EF1">
              <w:rPr>
                <w:rFonts w:ascii="Verdana" w:hAnsi="Verdana"/>
                <w:sz w:val="18"/>
                <w:szCs w:val="18"/>
              </w:rPr>
              <w:fldChar w:fldCharType="separate"/>
            </w:r>
            <w:r w:rsidR="00C811D9" w:rsidRPr="00C30EF1">
              <w:rPr>
                <w:rFonts w:ascii="Verdana" w:hAnsi="Verdana"/>
                <w:noProof/>
                <w:sz w:val="18"/>
                <w:szCs w:val="18"/>
              </w:rPr>
              <w:t> </w:t>
            </w:r>
            <w:r w:rsidR="00C811D9" w:rsidRPr="00C30EF1">
              <w:rPr>
                <w:rFonts w:ascii="Verdana" w:hAnsi="Verdana"/>
                <w:noProof/>
                <w:sz w:val="18"/>
                <w:szCs w:val="18"/>
              </w:rPr>
              <w:t> </w:t>
            </w:r>
            <w:r w:rsidR="00C811D9" w:rsidRPr="00C30EF1">
              <w:rPr>
                <w:rFonts w:ascii="Verdana" w:hAnsi="Verdana"/>
                <w:noProof/>
                <w:sz w:val="18"/>
                <w:szCs w:val="18"/>
              </w:rPr>
              <w:t> </w:t>
            </w:r>
            <w:r w:rsidR="00C811D9" w:rsidRPr="00C30EF1">
              <w:rPr>
                <w:rFonts w:ascii="Verdana" w:hAnsi="Verdana"/>
                <w:noProof/>
                <w:sz w:val="18"/>
                <w:szCs w:val="18"/>
              </w:rPr>
              <w:t> </w:t>
            </w:r>
            <w:r w:rsidR="00C811D9" w:rsidRPr="00C30EF1">
              <w:rPr>
                <w:rFonts w:ascii="Verdana" w:hAnsi="Verdana"/>
                <w:noProof/>
                <w:sz w:val="18"/>
                <w:szCs w:val="18"/>
              </w:rPr>
              <w:t> </w:t>
            </w:r>
            <w:r w:rsidRPr="00C30EF1">
              <w:rPr>
                <w:rFonts w:ascii="Verdana" w:hAnsi="Verdana"/>
                <w:sz w:val="18"/>
                <w:szCs w:val="18"/>
              </w:rPr>
              <w:fldChar w:fldCharType="end"/>
            </w:r>
          </w:p>
          <w:p w14:paraId="120DFA88" w14:textId="77777777" w:rsidR="0089413C" w:rsidRPr="00C30EF1" w:rsidRDefault="0089413C" w:rsidP="00C30EF1">
            <w:pPr>
              <w:jc w:val="both"/>
              <w:rPr>
                <w:rFonts w:ascii="Verdana" w:hAnsi="Verdana"/>
                <w:sz w:val="18"/>
                <w:szCs w:val="18"/>
              </w:rPr>
            </w:pPr>
          </w:p>
        </w:tc>
      </w:tr>
    </w:tbl>
    <w:p w14:paraId="630405CA" w14:textId="77777777" w:rsidR="0089413C" w:rsidRPr="004C02DB" w:rsidRDefault="0089413C" w:rsidP="0089413C">
      <w:pPr>
        <w:jc w:val="both"/>
        <w:rPr>
          <w:rFonts w:ascii="Verdana" w:hAnsi="Verdana"/>
          <w:sz w:val="18"/>
          <w:szCs w:val="18"/>
        </w:rPr>
      </w:pPr>
    </w:p>
    <w:p w14:paraId="2C5F0919" w14:textId="77777777" w:rsidR="0089413C" w:rsidRPr="004C02DB" w:rsidRDefault="0089413C" w:rsidP="0089413C">
      <w:pPr>
        <w:jc w:val="both"/>
        <w:rPr>
          <w:rFonts w:ascii="Verdana" w:hAnsi="Verdana"/>
          <w:sz w:val="18"/>
          <w:szCs w:val="18"/>
        </w:rPr>
      </w:pPr>
    </w:p>
    <w:p w14:paraId="54ECE171" w14:textId="77777777" w:rsidR="0089413C" w:rsidRPr="004C02DB" w:rsidRDefault="001A168D" w:rsidP="0089413C">
      <w:pPr>
        <w:jc w:val="both"/>
        <w:rPr>
          <w:rFonts w:ascii="Verdana" w:hAnsi="Verdana"/>
          <w:b/>
          <w:sz w:val="18"/>
          <w:szCs w:val="18"/>
          <w:u w:val="single"/>
        </w:rPr>
      </w:pPr>
      <w:r w:rsidRPr="004C02DB">
        <w:rPr>
          <w:rFonts w:ascii="Verdana" w:hAnsi="Verdana"/>
          <w:b/>
          <w:sz w:val="18"/>
          <w:szCs w:val="18"/>
          <w:u w:val="single"/>
        </w:rPr>
        <w:t>CONCLUSION</w:t>
      </w:r>
    </w:p>
    <w:p w14:paraId="1E919255" w14:textId="77777777" w:rsidR="0089413C" w:rsidRPr="004C02DB" w:rsidRDefault="0089413C" w:rsidP="0089413C">
      <w:pPr>
        <w:jc w:val="both"/>
        <w:rPr>
          <w:rFonts w:ascii="Verdana" w:hAnsi="Verdana"/>
          <w:sz w:val="18"/>
          <w:szCs w:val="18"/>
        </w:rPr>
      </w:pPr>
    </w:p>
    <w:p w14:paraId="51A77808" w14:textId="77777777" w:rsidR="0089413C" w:rsidRPr="004C02DB" w:rsidRDefault="001A168D" w:rsidP="0089413C">
      <w:pPr>
        <w:jc w:val="both"/>
        <w:rPr>
          <w:rFonts w:ascii="Verdana" w:hAnsi="Verdana"/>
          <w:sz w:val="18"/>
          <w:szCs w:val="18"/>
        </w:rPr>
      </w:pPr>
      <w:r w:rsidRPr="004C02DB">
        <w:rPr>
          <w:rFonts w:ascii="Verdana" w:hAnsi="Verdana"/>
          <w:sz w:val="18"/>
          <w:szCs w:val="18"/>
        </w:rPr>
        <w:t xml:space="preserve">The Coordination Group for Mutual Recognition and Decentralised Procedures – Human (CMDh), having considered the application as set out in the justification, recommends the classification of the proposed unforeseen variation to the terms of the Marketing Authorisation as a type </w:t>
      </w:r>
      <w:r w:rsidRPr="004C02DB">
        <w:rPr>
          <w:rFonts w:ascii="Verdana" w:hAnsi="Verdana"/>
          <w:sz w:val="18"/>
          <w:szCs w:val="18"/>
          <w:highlight w:val="lightGray"/>
        </w:rPr>
        <w:t>&lt;IA</w:t>
      </w:r>
      <w:r w:rsidRPr="004C02DB">
        <w:rPr>
          <w:rFonts w:ascii="Verdana" w:hAnsi="Verdana"/>
          <w:sz w:val="18"/>
          <w:szCs w:val="18"/>
          <w:highlight w:val="lightGray"/>
          <w:vertAlign w:val="subscript"/>
        </w:rPr>
        <w:t>IN</w:t>
      </w:r>
      <w:r w:rsidRPr="004C02DB">
        <w:rPr>
          <w:rFonts w:ascii="Verdana" w:hAnsi="Verdana"/>
          <w:sz w:val="18"/>
          <w:szCs w:val="18"/>
          <w:highlight w:val="lightGray"/>
        </w:rPr>
        <w:t>/IA/IB/II&gt;</w:t>
      </w:r>
      <w:r w:rsidRPr="004C02DB">
        <w:rPr>
          <w:rFonts w:ascii="Verdana" w:hAnsi="Verdana"/>
          <w:sz w:val="18"/>
          <w:szCs w:val="18"/>
        </w:rPr>
        <w:t xml:space="preserve"> variation.</w:t>
      </w:r>
    </w:p>
    <w:p w14:paraId="20B4AABE" w14:textId="77777777" w:rsidR="0089413C" w:rsidRPr="004C02DB" w:rsidRDefault="0089413C" w:rsidP="0089413C">
      <w:pPr>
        <w:jc w:val="both"/>
        <w:rPr>
          <w:rFonts w:ascii="Verdana" w:hAnsi="Verdana"/>
          <w:sz w:val="18"/>
          <w:szCs w:val="18"/>
        </w:rPr>
      </w:pPr>
    </w:p>
    <w:p w14:paraId="4E06FAB6" w14:textId="77777777" w:rsidR="0089413C" w:rsidRPr="004C02DB" w:rsidRDefault="001A168D" w:rsidP="0089413C">
      <w:pPr>
        <w:jc w:val="both"/>
        <w:rPr>
          <w:rFonts w:ascii="Verdana" w:hAnsi="Verdana"/>
          <w:color w:val="FF99CC"/>
          <w:sz w:val="18"/>
          <w:szCs w:val="18"/>
        </w:rPr>
      </w:pPr>
      <w:r w:rsidRPr="004C02DB">
        <w:rPr>
          <w:rFonts w:ascii="Verdana" w:hAnsi="Verdana"/>
          <w:i/>
          <w:color w:val="FF99CC"/>
          <w:sz w:val="18"/>
          <w:szCs w:val="18"/>
        </w:rPr>
        <w:t>[</w:t>
      </w:r>
      <w:r w:rsidRPr="004C02DB">
        <w:rPr>
          <w:rFonts w:ascii="Verdana" w:hAnsi="Verdana"/>
          <w:i/>
          <w:color w:val="FF99CC"/>
          <w:sz w:val="18"/>
          <w:szCs w:val="18"/>
          <w:u w:val="single"/>
        </w:rPr>
        <w:t>Delete one of the 2 options below as appropriate</w:t>
      </w:r>
      <w:r w:rsidRPr="004C02DB">
        <w:rPr>
          <w:rFonts w:ascii="Verdana" w:hAnsi="Verdana"/>
          <w:i/>
          <w:color w:val="FF99CC"/>
          <w:sz w:val="18"/>
          <w:szCs w:val="18"/>
        </w:rPr>
        <w:t>]</w:t>
      </w:r>
    </w:p>
    <w:p w14:paraId="7CCD0117" w14:textId="60BFD434" w:rsidR="0089413C" w:rsidRPr="004C02DB" w:rsidRDefault="001A168D" w:rsidP="0089413C">
      <w:pPr>
        <w:jc w:val="both"/>
        <w:rPr>
          <w:rFonts w:ascii="Verdana" w:hAnsi="Verdana"/>
          <w:sz w:val="18"/>
          <w:szCs w:val="18"/>
        </w:rPr>
      </w:pPr>
      <w:r w:rsidRPr="004C02DB">
        <w:rPr>
          <w:rFonts w:ascii="Verdana" w:hAnsi="Verdana"/>
          <w:sz w:val="18"/>
          <w:szCs w:val="18"/>
          <w:highlight w:val="lightGray"/>
        </w:rPr>
        <w:t>The European Medicines Agency agrees with the above-mentioned recommendation of the CMDh.</w:t>
      </w:r>
    </w:p>
    <w:p w14:paraId="5FAFBB8D" w14:textId="77777777" w:rsidR="0089413C" w:rsidRPr="004C02DB" w:rsidRDefault="001A168D" w:rsidP="0089413C">
      <w:pPr>
        <w:jc w:val="both"/>
        <w:rPr>
          <w:rFonts w:ascii="Verdana" w:hAnsi="Verdana"/>
          <w:sz w:val="18"/>
          <w:szCs w:val="18"/>
        </w:rPr>
      </w:pPr>
      <w:r w:rsidRPr="004C02DB">
        <w:rPr>
          <w:rFonts w:ascii="Verdana" w:hAnsi="Verdana"/>
          <w:sz w:val="18"/>
          <w:szCs w:val="18"/>
          <w:highlight w:val="lightGray"/>
        </w:rPr>
        <w:t xml:space="preserve">The European Commission, CMDv and Rapporteur(s) have been informed consequently. </w:t>
      </w:r>
    </w:p>
    <w:p w14:paraId="73BAF526" w14:textId="77777777" w:rsidR="0089413C" w:rsidRPr="004C02DB" w:rsidRDefault="0089413C" w:rsidP="0089413C">
      <w:pPr>
        <w:jc w:val="both"/>
        <w:rPr>
          <w:rFonts w:ascii="Verdana" w:hAnsi="Verdana"/>
          <w:sz w:val="18"/>
          <w:szCs w:val="18"/>
        </w:rPr>
      </w:pPr>
    </w:p>
    <w:p w14:paraId="665BA658" w14:textId="17563C7E" w:rsidR="0089413C" w:rsidRPr="004C02DB" w:rsidRDefault="001A168D" w:rsidP="00794089">
      <w:pPr>
        <w:rPr>
          <w:rFonts w:ascii="Verdana" w:hAnsi="Verdana"/>
          <w:sz w:val="18"/>
          <w:szCs w:val="18"/>
          <w:highlight w:val="lightGray"/>
        </w:rPr>
      </w:pPr>
      <w:r w:rsidRPr="004C02DB">
        <w:rPr>
          <w:rFonts w:ascii="Verdana" w:hAnsi="Verdana"/>
          <w:sz w:val="18"/>
          <w:szCs w:val="18"/>
          <w:highlight w:val="lightGray"/>
        </w:rPr>
        <w:t>The European Medicines Agency ha</w:t>
      </w:r>
      <w:r w:rsidR="00A96A1A">
        <w:rPr>
          <w:rFonts w:ascii="Verdana" w:hAnsi="Verdana"/>
          <w:sz w:val="18"/>
          <w:szCs w:val="18"/>
          <w:highlight w:val="lightGray"/>
        </w:rPr>
        <w:t>s a</w:t>
      </w:r>
      <w:r w:rsidRPr="004C02DB">
        <w:rPr>
          <w:rFonts w:ascii="Verdana" w:hAnsi="Verdana"/>
          <w:sz w:val="18"/>
          <w:szCs w:val="18"/>
          <w:highlight w:val="lightGray"/>
        </w:rPr>
        <w:t xml:space="preserve"> divergent opinion on the classification proposed by the CMDh.</w:t>
      </w:r>
    </w:p>
    <w:p w14:paraId="65095B67" w14:textId="77777777" w:rsidR="0089413C" w:rsidRPr="004C02DB" w:rsidRDefault="001A168D" w:rsidP="0089413C">
      <w:pPr>
        <w:jc w:val="both"/>
        <w:rPr>
          <w:rFonts w:ascii="Verdana" w:hAnsi="Verdana"/>
          <w:sz w:val="18"/>
          <w:szCs w:val="18"/>
        </w:rPr>
      </w:pPr>
      <w:r w:rsidRPr="004C02DB">
        <w:rPr>
          <w:rFonts w:ascii="Verdana" w:hAnsi="Verdana"/>
          <w:sz w:val="18"/>
          <w:szCs w:val="18"/>
          <w:highlight w:val="lightGray"/>
        </w:rPr>
        <w:t>The European Commission has been informed consequently.</w:t>
      </w:r>
    </w:p>
    <w:p w14:paraId="33046BAA" w14:textId="77777777" w:rsidR="0089413C" w:rsidRPr="004C02DB" w:rsidRDefault="0089413C" w:rsidP="0089413C">
      <w:pPr>
        <w:jc w:val="both"/>
        <w:rPr>
          <w:rFonts w:ascii="Verdana" w:hAnsi="Verdana"/>
          <w:sz w:val="18"/>
          <w:szCs w:val="18"/>
        </w:rPr>
      </w:pPr>
    </w:p>
    <w:p w14:paraId="4BA32C27" w14:textId="77777777" w:rsidR="0089413C" w:rsidRPr="004C02DB" w:rsidRDefault="0089413C" w:rsidP="0089413C">
      <w:pPr>
        <w:jc w:val="both"/>
        <w:rPr>
          <w:rFonts w:ascii="Verdana" w:hAnsi="Verdana"/>
          <w:sz w:val="18"/>
          <w:szCs w:val="18"/>
        </w:rPr>
      </w:pPr>
    </w:p>
    <w:p w14:paraId="4DE1B460" w14:textId="77777777" w:rsidR="0089413C" w:rsidRPr="004C02DB" w:rsidRDefault="001A168D" w:rsidP="0089413C">
      <w:pPr>
        <w:jc w:val="both"/>
        <w:rPr>
          <w:rFonts w:ascii="Verdana" w:hAnsi="Verdana"/>
          <w:sz w:val="18"/>
          <w:szCs w:val="18"/>
        </w:rPr>
      </w:pPr>
      <w:r w:rsidRPr="004C02DB">
        <w:rPr>
          <w:rFonts w:ascii="Verdana" w:hAnsi="Verdana"/>
          <w:sz w:val="18"/>
          <w:szCs w:val="18"/>
        </w:rPr>
        <w:t xml:space="preserve">The </w:t>
      </w:r>
      <w:r w:rsidR="009C5C80" w:rsidRPr="004C02DB">
        <w:rPr>
          <w:rFonts w:ascii="Verdana" w:hAnsi="Verdana"/>
          <w:sz w:val="18"/>
          <w:szCs w:val="18"/>
        </w:rPr>
        <w:t>following information</w:t>
      </w:r>
      <w:r w:rsidRPr="004C02DB">
        <w:rPr>
          <w:rFonts w:ascii="Verdana" w:hAnsi="Verdana"/>
          <w:sz w:val="18"/>
          <w:szCs w:val="18"/>
        </w:rPr>
        <w:t xml:space="preserve"> will be published on the CMDh webs</w:t>
      </w:r>
      <w:r w:rsidR="009C5C80" w:rsidRPr="004C02DB">
        <w:rPr>
          <w:rFonts w:ascii="Verdana" w:hAnsi="Verdana"/>
          <w:sz w:val="18"/>
          <w:szCs w:val="18"/>
        </w:rPr>
        <w:t>ite:</w:t>
      </w:r>
    </w:p>
    <w:p w14:paraId="66D1A967" w14:textId="77777777" w:rsidR="009C5C80" w:rsidRPr="004C02DB" w:rsidRDefault="009C5C80" w:rsidP="009C5C80">
      <w:pPr>
        <w:rPr>
          <w:rFonts w:ascii="Verdana" w:hAnsi="Verdana"/>
          <w:sz w:val="18"/>
          <w:szCs w:val="1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1701"/>
        <w:gridCol w:w="3402"/>
        <w:gridCol w:w="1796"/>
        <w:gridCol w:w="1654"/>
      </w:tblGrid>
      <w:tr w:rsidR="00730702" w14:paraId="215A7C09" w14:textId="77777777" w:rsidTr="009C55F6">
        <w:trPr>
          <w:tblHeader/>
        </w:trPr>
        <w:tc>
          <w:tcPr>
            <w:tcW w:w="1796" w:type="dxa"/>
            <w:tcBorders>
              <w:top w:val="single" w:sz="12" w:space="0" w:color="auto"/>
              <w:left w:val="single" w:sz="12" w:space="0" w:color="auto"/>
              <w:bottom w:val="single" w:sz="12" w:space="0" w:color="auto"/>
              <w:right w:val="single" w:sz="2" w:space="0" w:color="auto"/>
            </w:tcBorders>
            <w:shd w:val="clear" w:color="auto" w:fill="E6E6E6"/>
            <w:vAlign w:val="center"/>
          </w:tcPr>
          <w:p w14:paraId="145CCF27" w14:textId="77777777" w:rsidR="009C5C80" w:rsidRPr="004C02DB" w:rsidRDefault="001A168D" w:rsidP="009C5C80">
            <w:pPr>
              <w:spacing w:before="80" w:after="80"/>
              <w:jc w:val="center"/>
              <w:rPr>
                <w:rFonts w:ascii="Verdana" w:hAnsi="Verdana"/>
                <w:b/>
                <w:sz w:val="18"/>
                <w:szCs w:val="18"/>
                <w:vertAlign w:val="superscript"/>
              </w:rPr>
            </w:pPr>
            <w:r w:rsidRPr="004C02DB">
              <w:rPr>
                <w:rFonts w:ascii="Verdana" w:hAnsi="Verdana"/>
                <w:b/>
                <w:sz w:val="18"/>
                <w:szCs w:val="18"/>
              </w:rPr>
              <w:t>Section of the Classification Guideline</w:t>
            </w:r>
            <w:r>
              <w:rPr>
                <w:rStyle w:val="FootnoteReference"/>
                <w:rFonts w:ascii="Verdana" w:hAnsi="Verdana"/>
                <w:b/>
                <w:sz w:val="18"/>
                <w:szCs w:val="18"/>
              </w:rPr>
              <w:footnoteReference w:id="2"/>
            </w:r>
          </w:p>
        </w:tc>
        <w:tc>
          <w:tcPr>
            <w:tcW w:w="1701" w:type="dxa"/>
            <w:tcBorders>
              <w:top w:val="single" w:sz="12" w:space="0" w:color="auto"/>
              <w:left w:val="single" w:sz="2" w:space="0" w:color="auto"/>
              <w:bottom w:val="single" w:sz="12" w:space="0" w:color="auto"/>
              <w:right w:val="single" w:sz="2" w:space="0" w:color="auto"/>
            </w:tcBorders>
            <w:shd w:val="clear" w:color="auto" w:fill="E6E6E6"/>
            <w:vAlign w:val="center"/>
          </w:tcPr>
          <w:p w14:paraId="4783D2E0" w14:textId="77777777" w:rsidR="009C5C80" w:rsidRPr="004C02DB" w:rsidRDefault="001A168D" w:rsidP="009C5C80">
            <w:pPr>
              <w:spacing w:before="80" w:after="80"/>
              <w:jc w:val="center"/>
              <w:rPr>
                <w:rFonts w:ascii="Verdana" w:hAnsi="Verdana"/>
                <w:b/>
                <w:sz w:val="18"/>
                <w:szCs w:val="18"/>
              </w:rPr>
            </w:pPr>
            <w:r w:rsidRPr="004C02DB">
              <w:rPr>
                <w:rFonts w:ascii="Verdana" w:hAnsi="Verdana"/>
                <w:b/>
                <w:sz w:val="18"/>
                <w:szCs w:val="18"/>
              </w:rPr>
              <w:t>Date issued</w:t>
            </w:r>
          </w:p>
        </w:tc>
        <w:tc>
          <w:tcPr>
            <w:tcW w:w="3402" w:type="dxa"/>
            <w:tcBorders>
              <w:top w:val="single" w:sz="12" w:space="0" w:color="auto"/>
              <w:left w:val="single" w:sz="2" w:space="0" w:color="auto"/>
              <w:bottom w:val="single" w:sz="12" w:space="0" w:color="auto"/>
              <w:right w:val="single" w:sz="2" w:space="0" w:color="auto"/>
            </w:tcBorders>
            <w:shd w:val="clear" w:color="auto" w:fill="E6E6E6"/>
            <w:vAlign w:val="center"/>
          </w:tcPr>
          <w:p w14:paraId="273DAEB2" w14:textId="77777777" w:rsidR="009C5C80" w:rsidRPr="004C02DB" w:rsidRDefault="001A168D" w:rsidP="009C5C80">
            <w:pPr>
              <w:spacing w:before="80" w:after="80"/>
              <w:jc w:val="center"/>
              <w:rPr>
                <w:rFonts w:ascii="Verdana" w:hAnsi="Verdana"/>
                <w:b/>
                <w:sz w:val="18"/>
                <w:szCs w:val="18"/>
              </w:rPr>
            </w:pPr>
            <w:r w:rsidRPr="004C02DB">
              <w:rPr>
                <w:rFonts w:ascii="Verdana" w:hAnsi="Verdana"/>
                <w:b/>
                <w:sz w:val="18"/>
                <w:szCs w:val="18"/>
              </w:rPr>
              <w:t>Summary of the proposed change</w:t>
            </w:r>
            <w:r>
              <w:rPr>
                <w:rStyle w:val="FootnoteReference"/>
                <w:rFonts w:ascii="Verdana" w:hAnsi="Verdana"/>
                <w:b/>
                <w:sz w:val="18"/>
                <w:szCs w:val="18"/>
              </w:rPr>
              <w:footnoteReference w:id="3"/>
            </w:r>
          </w:p>
        </w:tc>
        <w:tc>
          <w:tcPr>
            <w:tcW w:w="1796" w:type="dxa"/>
            <w:tcBorders>
              <w:top w:val="single" w:sz="12" w:space="0" w:color="auto"/>
              <w:left w:val="single" w:sz="2" w:space="0" w:color="auto"/>
              <w:bottom w:val="single" w:sz="12" w:space="0" w:color="auto"/>
              <w:right w:val="single" w:sz="2" w:space="0" w:color="auto"/>
            </w:tcBorders>
            <w:shd w:val="clear" w:color="auto" w:fill="E6E6E6"/>
            <w:vAlign w:val="center"/>
          </w:tcPr>
          <w:p w14:paraId="0463BBE8" w14:textId="77777777" w:rsidR="009C5C80" w:rsidRPr="004C02DB" w:rsidRDefault="001A168D" w:rsidP="009C5C80">
            <w:pPr>
              <w:spacing w:before="80" w:after="80"/>
              <w:jc w:val="center"/>
              <w:rPr>
                <w:rFonts w:ascii="Verdana" w:hAnsi="Verdana"/>
                <w:b/>
                <w:sz w:val="18"/>
                <w:szCs w:val="18"/>
              </w:rPr>
            </w:pPr>
            <w:r w:rsidRPr="004C02DB">
              <w:rPr>
                <w:rFonts w:ascii="Verdana" w:hAnsi="Verdana"/>
                <w:b/>
                <w:sz w:val="18"/>
                <w:szCs w:val="18"/>
              </w:rPr>
              <w:t>Proposed classification</w:t>
            </w:r>
          </w:p>
        </w:tc>
        <w:tc>
          <w:tcPr>
            <w:tcW w:w="1654" w:type="dxa"/>
            <w:tcBorders>
              <w:top w:val="single" w:sz="12" w:space="0" w:color="auto"/>
              <w:left w:val="single" w:sz="2" w:space="0" w:color="auto"/>
              <w:bottom w:val="single" w:sz="12" w:space="0" w:color="auto"/>
              <w:right w:val="single" w:sz="12" w:space="0" w:color="auto"/>
            </w:tcBorders>
            <w:shd w:val="clear" w:color="auto" w:fill="E6E6E6"/>
            <w:vAlign w:val="center"/>
          </w:tcPr>
          <w:p w14:paraId="012C7393" w14:textId="77777777" w:rsidR="009C5C80" w:rsidRPr="004C02DB" w:rsidRDefault="001A168D" w:rsidP="009C5C80">
            <w:pPr>
              <w:spacing w:before="80" w:after="80"/>
              <w:jc w:val="center"/>
              <w:rPr>
                <w:rFonts w:ascii="Verdana" w:hAnsi="Verdana"/>
                <w:b/>
                <w:sz w:val="18"/>
                <w:szCs w:val="18"/>
                <w:vertAlign w:val="superscript"/>
              </w:rPr>
            </w:pPr>
            <w:r w:rsidRPr="004C02DB">
              <w:rPr>
                <w:rFonts w:ascii="Verdana" w:hAnsi="Verdana"/>
                <w:b/>
                <w:sz w:val="18"/>
                <w:szCs w:val="18"/>
              </w:rPr>
              <w:t>Proposed conditions, where relevant</w:t>
            </w:r>
            <w:r>
              <w:rPr>
                <w:rStyle w:val="FootnoteReference"/>
                <w:rFonts w:ascii="Verdana" w:hAnsi="Verdana"/>
                <w:b/>
                <w:sz w:val="18"/>
                <w:szCs w:val="18"/>
              </w:rPr>
              <w:footnoteReference w:id="4"/>
            </w:r>
          </w:p>
        </w:tc>
      </w:tr>
      <w:tr w:rsidR="00730702" w14:paraId="3F9EE6F2" w14:textId="77777777" w:rsidTr="009C55F6">
        <w:tc>
          <w:tcPr>
            <w:tcW w:w="1796" w:type="dxa"/>
            <w:tcBorders>
              <w:top w:val="single" w:sz="4" w:space="0" w:color="auto"/>
            </w:tcBorders>
          </w:tcPr>
          <w:p w14:paraId="27553080" w14:textId="77777777" w:rsidR="009C5C80" w:rsidRPr="004C02DB" w:rsidRDefault="001A168D" w:rsidP="009C5C80">
            <w:pPr>
              <w:rPr>
                <w:rFonts w:ascii="Verdana" w:hAnsi="Verdana"/>
                <w:sz w:val="18"/>
                <w:szCs w:val="18"/>
              </w:rPr>
            </w:pPr>
            <w:r w:rsidRPr="004C02DB">
              <w:rPr>
                <w:rFonts w:ascii="Verdana" w:hAnsi="Verdana"/>
                <w:sz w:val="18"/>
                <w:szCs w:val="18"/>
                <w:highlight w:val="lightGray"/>
              </w:rPr>
              <w:t xml:space="preserve">&lt;insert </w:t>
            </w:r>
            <w:r w:rsidRPr="004C02DB">
              <w:rPr>
                <w:rFonts w:ascii="Verdana" w:hAnsi="Verdana"/>
                <w:i/>
                <w:sz w:val="18"/>
                <w:szCs w:val="18"/>
                <w:highlight w:val="lightGray"/>
              </w:rPr>
              <w:t>(e.g. B.I.a.1)</w:t>
            </w:r>
            <w:r w:rsidRPr="004C02DB">
              <w:rPr>
                <w:rFonts w:ascii="Verdana" w:hAnsi="Verdana"/>
                <w:sz w:val="18"/>
                <w:szCs w:val="18"/>
                <w:highlight w:val="lightGray"/>
              </w:rPr>
              <w:t>&gt;</w:t>
            </w:r>
          </w:p>
          <w:p w14:paraId="0A326B91" w14:textId="77777777" w:rsidR="009C5C80" w:rsidRPr="004C02DB" w:rsidRDefault="009C5C80" w:rsidP="009C5C80">
            <w:pPr>
              <w:rPr>
                <w:rFonts w:ascii="Verdana" w:hAnsi="Verdana"/>
                <w:sz w:val="18"/>
                <w:szCs w:val="18"/>
              </w:rPr>
            </w:pPr>
          </w:p>
        </w:tc>
        <w:tc>
          <w:tcPr>
            <w:tcW w:w="1701" w:type="dxa"/>
            <w:tcBorders>
              <w:top w:val="single" w:sz="4" w:space="0" w:color="auto"/>
            </w:tcBorders>
          </w:tcPr>
          <w:p w14:paraId="4B555954" w14:textId="77777777" w:rsidR="009C5C80" w:rsidRPr="004C02DB" w:rsidRDefault="001A168D" w:rsidP="009C5C80">
            <w:pPr>
              <w:rPr>
                <w:rFonts w:ascii="Verdana" w:hAnsi="Verdana"/>
                <w:sz w:val="18"/>
                <w:szCs w:val="18"/>
              </w:rPr>
            </w:pPr>
            <w:r w:rsidRPr="004C02DB">
              <w:rPr>
                <w:rFonts w:ascii="Verdana" w:hAnsi="Verdana"/>
                <w:sz w:val="18"/>
                <w:szCs w:val="18"/>
                <w:highlight w:val="lightGray"/>
              </w:rPr>
              <w:t>&lt;date&gt;</w:t>
            </w:r>
          </w:p>
        </w:tc>
        <w:tc>
          <w:tcPr>
            <w:tcW w:w="3402" w:type="dxa"/>
            <w:tcBorders>
              <w:top w:val="single" w:sz="4" w:space="0" w:color="auto"/>
            </w:tcBorders>
          </w:tcPr>
          <w:p w14:paraId="2450BDD4" w14:textId="77777777" w:rsidR="009C5C80" w:rsidRPr="004C02DB" w:rsidRDefault="001A168D" w:rsidP="009C5C80">
            <w:pPr>
              <w:rPr>
                <w:rFonts w:ascii="Verdana" w:hAnsi="Verdana"/>
                <w:sz w:val="18"/>
                <w:szCs w:val="18"/>
              </w:rPr>
            </w:pPr>
            <w:r w:rsidRPr="004C02DB">
              <w:rPr>
                <w:rFonts w:ascii="Verdana" w:hAnsi="Verdana"/>
                <w:sz w:val="18"/>
                <w:szCs w:val="18"/>
              </w:rPr>
              <w:fldChar w:fldCharType="begin">
                <w:ffData>
                  <w:name w:val="Text13"/>
                  <w:enabled/>
                  <w:calcOnExit w:val="0"/>
                  <w:textInput/>
                </w:ffData>
              </w:fldChar>
            </w:r>
            <w:r w:rsidRPr="004C02DB">
              <w:rPr>
                <w:rFonts w:ascii="Verdana" w:hAnsi="Verdana"/>
                <w:sz w:val="18"/>
                <w:szCs w:val="18"/>
              </w:rPr>
              <w:instrText xml:space="preserve"> FORMTEXT </w:instrText>
            </w:r>
            <w:r w:rsidRPr="004C02DB">
              <w:rPr>
                <w:rFonts w:ascii="Verdana" w:hAnsi="Verdana"/>
                <w:sz w:val="18"/>
                <w:szCs w:val="18"/>
              </w:rPr>
            </w:r>
            <w:r w:rsidRPr="004C02DB">
              <w:rPr>
                <w:rFonts w:ascii="Verdana" w:hAnsi="Verdana"/>
                <w:sz w:val="18"/>
                <w:szCs w:val="18"/>
              </w:rPr>
              <w:fldChar w:fldCharType="separate"/>
            </w:r>
            <w:r w:rsidR="00C811D9">
              <w:rPr>
                <w:rFonts w:ascii="Verdana" w:hAnsi="Verdana"/>
                <w:noProof/>
                <w:sz w:val="18"/>
                <w:szCs w:val="18"/>
              </w:rPr>
              <w:t> </w:t>
            </w:r>
            <w:r w:rsidR="00C811D9">
              <w:rPr>
                <w:rFonts w:ascii="Verdana" w:hAnsi="Verdana"/>
                <w:noProof/>
                <w:sz w:val="18"/>
                <w:szCs w:val="18"/>
              </w:rPr>
              <w:t> </w:t>
            </w:r>
            <w:r w:rsidR="00C811D9">
              <w:rPr>
                <w:rFonts w:ascii="Verdana" w:hAnsi="Verdana"/>
                <w:noProof/>
                <w:sz w:val="18"/>
                <w:szCs w:val="18"/>
              </w:rPr>
              <w:t> </w:t>
            </w:r>
            <w:r w:rsidR="00C811D9">
              <w:rPr>
                <w:rFonts w:ascii="Verdana" w:hAnsi="Verdana"/>
                <w:noProof/>
                <w:sz w:val="18"/>
                <w:szCs w:val="18"/>
              </w:rPr>
              <w:t> </w:t>
            </w:r>
            <w:r w:rsidR="00C811D9">
              <w:rPr>
                <w:rFonts w:ascii="Verdana" w:hAnsi="Verdana"/>
                <w:noProof/>
                <w:sz w:val="18"/>
                <w:szCs w:val="18"/>
              </w:rPr>
              <w:t> </w:t>
            </w:r>
            <w:r w:rsidRPr="004C02DB">
              <w:rPr>
                <w:rFonts w:ascii="Verdana" w:hAnsi="Verdana"/>
                <w:sz w:val="18"/>
                <w:szCs w:val="18"/>
              </w:rPr>
              <w:fldChar w:fldCharType="end"/>
            </w:r>
          </w:p>
        </w:tc>
        <w:tc>
          <w:tcPr>
            <w:tcW w:w="1796" w:type="dxa"/>
            <w:tcBorders>
              <w:top w:val="single" w:sz="4" w:space="0" w:color="auto"/>
            </w:tcBorders>
          </w:tcPr>
          <w:p w14:paraId="488F22C4" w14:textId="77777777" w:rsidR="009C5C80" w:rsidRPr="004C02DB" w:rsidRDefault="001A168D" w:rsidP="009C5C80">
            <w:pPr>
              <w:rPr>
                <w:rFonts w:ascii="Verdana" w:hAnsi="Verdana"/>
                <w:sz w:val="18"/>
                <w:szCs w:val="18"/>
              </w:rPr>
            </w:pPr>
            <w:r w:rsidRPr="004C02DB">
              <w:rPr>
                <w:rFonts w:ascii="Verdana" w:hAnsi="Verdana"/>
                <w:sz w:val="18"/>
                <w:szCs w:val="18"/>
                <w:highlight w:val="lightGray"/>
              </w:rPr>
              <w:t>&lt;IA</w:t>
            </w:r>
            <w:r w:rsidRPr="004C02DB">
              <w:rPr>
                <w:rFonts w:ascii="Verdana" w:hAnsi="Verdana"/>
                <w:sz w:val="18"/>
                <w:szCs w:val="18"/>
                <w:highlight w:val="lightGray"/>
                <w:vertAlign w:val="subscript"/>
              </w:rPr>
              <w:t>IN</w:t>
            </w:r>
            <w:r w:rsidRPr="004C02DB">
              <w:rPr>
                <w:rFonts w:ascii="Verdana" w:hAnsi="Verdana"/>
                <w:sz w:val="18"/>
                <w:szCs w:val="18"/>
                <w:highlight w:val="lightGray"/>
              </w:rPr>
              <w:t>/IA/IB/II&gt;</w:t>
            </w:r>
          </w:p>
        </w:tc>
        <w:tc>
          <w:tcPr>
            <w:tcW w:w="1654" w:type="dxa"/>
            <w:tcBorders>
              <w:top w:val="single" w:sz="4" w:space="0" w:color="auto"/>
            </w:tcBorders>
          </w:tcPr>
          <w:p w14:paraId="36358E3F" w14:textId="77777777" w:rsidR="009C5C80" w:rsidRPr="004C02DB" w:rsidRDefault="001A168D" w:rsidP="009C5C80">
            <w:pPr>
              <w:rPr>
                <w:rFonts w:ascii="Verdana" w:hAnsi="Verdana"/>
                <w:sz w:val="18"/>
                <w:szCs w:val="18"/>
              </w:rPr>
            </w:pPr>
            <w:r w:rsidRPr="004C02DB">
              <w:rPr>
                <w:rFonts w:ascii="Verdana" w:hAnsi="Verdana"/>
                <w:sz w:val="18"/>
                <w:szCs w:val="18"/>
              </w:rPr>
              <w:fldChar w:fldCharType="begin">
                <w:ffData>
                  <w:name w:val="Text14"/>
                  <w:enabled/>
                  <w:calcOnExit w:val="0"/>
                  <w:textInput/>
                </w:ffData>
              </w:fldChar>
            </w:r>
            <w:r w:rsidRPr="004C02DB">
              <w:rPr>
                <w:rFonts w:ascii="Verdana" w:hAnsi="Verdana"/>
                <w:sz w:val="18"/>
                <w:szCs w:val="18"/>
              </w:rPr>
              <w:instrText xml:space="preserve"> FORMTEXT </w:instrText>
            </w:r>
            <w:r w:rsidRPr="004C02DB">
              <w:rPr>
                <w:rFonts w:ascii="Verdana" w:hAnsi="Verdana"/>
                <w:sz w:val="18"/>
                <w:szCs w:val="18"/>
              </w:rPr>
            </w:r>
            <w:r w:rsidRPr="004C02DB">
              <w:rPr>
                <w:rFonts w:ascii="Verdana" w:hAnsi="Verdana"/>
                <w:sz w:val="18"/>
                <w:szCs w:val="18"/>
              </w:rPr>
              <w:fldChar w:fldCharType="separate"/>
            </w:r>
            <w:r w:rsidR="00C811D9">
              <w:rPr>
                <w:rFonts w:ascii="Verdana" w:hAnsi="Verdana"/>
                <w:noProof/>
                <w:sz w:val="18"/>
                <w:szCs w:val="18"/>
              </w:rPr>
              <w:t> </w:t>
            </w:r>
            <w:r w:rsidR="00C811D9">
              <w:rPr>
                <w:rFonts w:ascii="Verdana" w:hAnsi="Verdana"/>
                <w:noProof/>
                <w:sz w:val="18"/>
                <w:szCs w:val="18"/>
              </w:rPr>
              <w:t> </w:t>
            </w:r>
            <w:r w:rsidR="00C811D9">
              <w:rPr>
                <w:rFonts w:ascii="Verdana" w:hAnsi="Verdana"/>
                <w:noProof/>
                <w:sz w:val="18"/>
                <w:szCs w:val="18"/>
              </w:rPr>
              <w:t> </w:t>
            </w:r>
            <w:r w:rsidR="00C811D9">
              <w:rPr>
                <w:rFonts w:ascii="Verdana" w:hAnsi="Verdana"/>
                <w:noProof/>
                <w:sz w:val="18"/>
                <w:szCs w:val="18"/>
              </w:rPr>
              <w:t> </w:t>
            </w:r>
            <w:r w:rsidR="00C811D9">
              <w:rPr>
                <w:rFonts w:ascii="Verdana" w:hAnsi="Verdana"/>
                <w:noProof/>
                <w:sz w:val="18"/>
                <w:szCs w:val="18"/>
              </w:rPr>
              <w:t> </w:t>
            </w:r>
            <w:r w:rsidRPr="004C02DB">
              <w:rPr>
                <w:rFonts w:ascii="Verdana" w:hAnsi="Verdana"/>
                <w:sz w:val="18"/>
                <w:szCs w:val="18"/>
              </w:rPr>
              <w:fldChar w:fldCharType="end"/>
            </w:r>
          </w:p>
        </w:tc>
      </w:tr>
    </w:tbl>
    <w:p w14:paraId="4E0EA682" w14:textId="77777777" w:rsidR="002900F7" w:rsidRPr="004C02DB" w:rsidRDefault="002900F7" w:rsidP="0089413C">
      <w:pPr>
        <w:rPr>
          <w:rFonts w:ascii="Verdana" w:hAnsi="Verdana"/>
          <w:sz w:val="18"/>
          <w:szCs w:val="18"/>
        </w:rPr>
      </w:pPr>
    </w:p>
    <w:sectPr w:rsidR="002900F7" w:rsidRPr="004C02DB" w:rsidSect="004252A8">
      <w:footerReference w:type="default" r:id="rId8"/>
      <w:footerReference w:type="first" r:id="rId9"/>
      <w:pgSz w:w="11906" w:h="16838" w:code="9"/>
      <w:pgMar w:top="1134" w:right="1418" w:bottom="1134" w:left="1418"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81E4" w14:textId="77777777" w:rsidR="005B4B77" w:rsidRDefault="001A168D">
      <w:r>
        <w:separator/>
      </w:r>
    </w:p>
  </w:endnote>
  <w:endnote w:type="continuationSeparator" w:id="0">
    <w:p w14:paraId="0B2A8E6A" w14:textId="77777777" w:rsidR="005B4B77" w:rsidRDefault="001A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9CCF" w14:textId="77777777" w:rsidR="00D96AE1" w:rsidRDefault="001A168D" w:rsidP="007F637A">
    <w:pPr>
      <w:pStyle w:val="Footer"/>
      <w:tabs>
        <w:tab w:val="clear" w:pos="4536"/>
        <w:tab w:val="clear" w:pos="8306"/>
        <w:tab w:val="center" w:pos="6521"/>
        <w:tab w:val="right" w:pos="9072"/>
      </w:tabs>
      <w:rPr>
        <w:rFonts w:ascii="Verdana" w:hAnsi="Verdana"/>
        <w:szCs w:val="16"/>
      </w:rPr>
    </w:pPr>
    <w:r w:rsidRPr="004C02DB">
      <w:rPr>
        <w:rFonts w:ascii="Verdana" w:hAnsi="Verdana"/>
        <w:szCs w:val="16"/>
      </w:rPr>
      <w:t>CMDh Recommendation</w:t>
    </w:r>
  </w:p>
  <w:p w14:paraId="76869D65" w14:textId="77777777" w:rsidR="00D96AE1" w:rsidRPr="004C02DB" w:rsidRDefault="001A168D" w:rsidP="004C02DB">
    <w:pPr>
      <w:pStyle w:val="Footer"/>
      <w:tabs>
        <w:tab w:val="clear" w:pos="4536"/>
        <w:tab w:val="clear" w:pos="8306"/>
        <w:tab w:val="center" w:pos="4820"/>
        <w:tab w:val="right" w:pos="9072"/>
      </w:tabs>
      <w:rPr>
        <w:rFonts w:ascii="Verdana" w:hAnsi="Verdana"/>
      </w:rPr>
    </w:pPr>
    <w:r w:rsidRPr="004C02DB">
      <w:rPr>
        <w:rFonts w:ascii="Verdana" w:hAnsi="Verdana"/>
        <w:szCs w:val="16"/>
      </w:rPr>
      <w:t>Classification of Unforeseen Variation</w:t>
    </w:r>
    <w:r w:rsidRPr="004C02DB">
      <w:rPr>
        <w:rFonts w:ascii="Verdana" w:hAnsi="Verdana"/>
        <w:szCs w:val="16"/>
      </w:rPr>
      <w:tab/>
    </w:r>
    <w:r w:rsidRPr="004C02DB">
      <w:rPr>
        <w:rFonts w:ascii="Verdana" w:hAnsi="Verdana"/>
        <w:szCs w:val="16"/>
        <w:highlight w:val="lightGray"/>
      </w:rPr>
      <w:t>&lt;Product Name&gt;</w:t>
    </w:r>
    <w:r w:rsidRPr="004C02DB">
      <w:rPr>
        <w:rFonts w:ascii="Verdana" w:hAnsi="Verdana"/>
        <w:szCs w:val="16"/>
      </w:rPr>
      <w:tab/>
      <w:t xml:space="preserve">Page </w:t>
    </w:r>
    <w:r w:rsidRPr="004C02DB">
      <w:rPr>
        <w:rStyle w:val="PageNumber"/>
        <w:rFonts w:ascii="Verdana" w:hAnsi="Verdana"/>
        <w:szCs w:val="16"/>
      </w:rPr>
      <w:fldChar w:fldCharType="begin"/>
    </w:r>
    <w:r w:rsidRPr="004C02DB">
      <w:rPr>
        <w:rStyle w:val="PageNumber"/>
        <w:rFonts w:ascii="Verdana" w:hAnsi="Verdana"/>
        <w:szCs w:val="16"/>
      </w:rPr>
      <w:instrText xml:space="preserve"> PAGE </w:instrText>
    </w:r>
    <w:r w:rsidRPr="004C02DB">
      <w:rPr>
        <w:rStyle w:val="PageNumber"/>
        <w:rFonts w:ascii="Verdana" w:hAnsi="Verdana"/>
        <w:szCs w:val="16"/>
      </w:rPr>
      <w:fldChar w:fldCharType="separate"/>
    </w:r>
    <w:r w:rsidR="00FA455B">
      <w:rPr>
        <w:rStyle w:val="PageNumber"/>
        <w:rFonts w:ascii="Verdana" w:hAnsi="Verdana"/>
        <w:szCs w:val="16"/>
      </w:rPr>
      <w:t>2</w:t>
    </w:r>
    <w:r w:rsidRPr="004C02DB">
      <w:rPr>
        <w:rStyle w:val="PageNumber"/>
        <w:rFonts w:ascii="Verdana" w:hAnsi="Verdana"/>
        <w:szCs w:val="16"/>
      </w:rPr>
      <w:fldChar w:fldCharType="end"/>
    </w:r>
    <w:r w:rsidRPr="004C02DB">
      <w:rPr>
        <w:rFonts w:ascii="Verdana" w:hAnsi="Verdana"/>
        <w:szCs w:val="16"/>
      </w:rPr>
      <w:t>/</w:t>
    </w:r>
    <w:r w:rsidRPr="004C02DB">
      <w:rPr>
        <w:rStyle w:val="PageNumber"/>
        <w:rFonts w:ascii="Verdana" w:hAnsi="Verdana"/>
        <w:szCs w:val="16"/>
      </w:rPr>
      <w:fldChar w:fldCharType="begin"/>
    </w:r>
    <w:r w:rsidRPr="004C02DB">
      <w:rPr>
        <w:rStyle w:val="PageNumber"/>
        <w:rFonts w:ascii="Verdana" w:hAnsi="Verdana"/>
        <w:szCs w:val="16"/>
      </w:rPr>
      <w:instrText xml:space="preserve"> NUMPAGES </w:instrText>
    </w:r>
    <w:r w:rsidRPr="004C02DB">
      <w:rPr>
        <w:rStyle w:val="PageNumber"/>
        <w:rFonts w:ascii="Verdana" w:hAnsi="Verdana"/>
        <w:szCs w:val="16"/>
      </w:rPr>
      <w:fldChar w:fldCharType="separate"/>
    </w:r>
    <w:r w:rsidR="00FA455B">
      <w:rPr>
        <w:rStyle w:val="PageNumber"/>
        <w:rFonts w:ascii="Verdana" w:hAnsi="Verdana"/>
        <w:szCs w:val="16"/>
      </w:rPr>
      <w:t>2</w:t>
    </w:r>
    <w:r w:rsidRPr="004C02DB">
      <w:rPr>
        <w:rStyle w:val="PageNumber"/>
        <w:rFonts w:ascii="Verdana" w:hAnsi="Verdana"/>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5F29" w14:textId="77777777" w:rsidR="00D96AE1" w:rsidRDefault="001A168D" w:rsidP="007F637A">
    <w:pPr>
      <w:pStyle w:val="Footer"/>
      <w:tabs>
        <w:tab w:val="clear" w:pos="4536"/>
        <w:tab w:val="clear" w:pos="8306"/>
        <w:tab w:val="center" w:pos="6521"/>
        <w:tab w:val="right" w:pos="9072"/>
      </w:tabs>
      <w:rPr>
        <w:rFonts w:ascii="Verdana" w:hAnsi="Verdana"/>
        <w:szCs w:val="16"/>
      </w:rPr>
    </w:pPr>
    <w:r w:rsidRPr="004C02DB">
      <w:rPr>
        <w:rFonts w:ascii="Verdana" w:hAnsi="Verdana"/>
        <w:szCs w:val="16"/>
      </w:rPr>
      <w:t>CMDh Recommendation</w:t>
    </w:r>
  </w:p>
  <w:p w14:paraId="3DFC5D9E" w14:textId="77777777" w:rsidR="00D96AE1" w:rsidRPr="004C02DB" w:rsidRDefault="001A168D" w:rsidP="004C02DB">
    <w:pPr>
      <w:pStyle w:val="Footer"/>
      <w:tabs>
        <w:tab w:val="clear" w:pos="8306"/>
        <w:tab w:val="right" w:pos="9072"/>
      </w:tabs>
      <w:rPr>
        <w:rFonts w:ascii="Verdana" w:hAnsi="Verdana"/>
        <w:szCs w:val="16"/>
      </w:rPr>
    </w:pPr>
    <w:r w:rsidRPr="004C02DB">
      <w:rPr>
        <w:rFonts w:ascii="Verdana" w:hAnsi="Verdana"/>
        <w:szCs w:val="16"/>
      </w:rPr>
      <w:t>Classification of Unforeseen Variation</w:t>
    </w:r>
    <w:r w:rsidRPr="004C02DB">
      <w:rPr>
        <w:rFonts w:ascii="Verdana" w:hAnsi="Verdana"/>
        <w:szCs w:val="16"/>
      </w:rPr>
      <w:tab/>
    </w:r>
    <w:r w:rsidRPr="004C02DB">
      <w:rPr>
        <w:rFonts w:ascii="Verdana" w:hAnsi="Verdana"/>
        <w:szCs w:val="16"/>
        <w:highlight w:val="lightGray"/>
      </w:rPr>
      <w:t>&lt;Product Name&gt;</w:t>
    </w:r>
    <w:r w:rsidRPr="004C02DB">
      <w:rPr>
        <w:rFonts w:ascii="Verdana" w:hAnsi="Verdana"/>
        <w:szCs w:val="16"/>
      </w:rPr>
      <w:tab/>
      <w:t xml:space="preserve">Page </w:t>
    </w:r>
    <w:r w:rsidRPr="004C02DB">
      <w:rPr>
        <w:rStyle w:val="PageNumber"/>
        <w:rFonts w:ascii="Verdana" w:hAnsi="Verdana"/>
        <w:szCs w:val="16"/>
      </w:rPr>
      <w:fldChar w:fldCharType="begin"/>
    </w:r>
    <w:r w:rsidRPr="004C02DB">
      <w:rPr>
        <w:rStyle w:val="PageNumber"/>
        <w:rFonts w:ascii="Verdana" w:hAnsi="Verdana"/>
        <w:szCs w:val="16"/>
      </w:rPr>
      <w:instrText xml:space="preserve"> PAGE </w:instrText>
    </w:r>
    <w:r w:rsidRPr="004C02DB">
      <w:rPr>
        <w:rStyle w:val="PageNumber"/>
        <w:rFonts w:ascii="Verdana" w:hAnsi="Verdana"/>
        <w:szCs w:val="16"/>
      </w:rPr>
      <w:fldChar w:fldCharType="separate"/>
    </w:r>
    <w:r w:rsidR="00FA455B">
      <w:rPr>
        <w:rStyle w:val="PageNumber"/>
        <w:rFonts w:ascii="Verdana" w:hAnsi="Verdana"/>
        <w:szCs w:val="16"/>
      </w:rPr>
      <w:t>1</w:t>
    </w:r>
    <w:r w:rsidRPr="004C02DB">
      <w:rPr>
        <w:rStyle w:val="PageNumber"/>
        <w:rFonts w:ascii="Verdana" w:hAnsi="Verdana"/>
        <w:szCs w:val="16"/>
      </w:rPr>
      <w:fldChar w:fldCharType="end"/>
    </w:r>
    <w:r w:rsidRPr="004C02DB">
      <w:rPr>
        <w:rFonts w:ascii="Verdana" w:hAnsi="Verdana"/>
        <w:szCs w:val="16"/>
      </w:rPr>
      <w:t>/</w:t>
    </w:r>
    <w:r w:rsidRPr="004C02DB">
      <w:rPr>
        <w:rStyle w:val="PageNumber"/>
        <w:rFonts w:ascii="Verdana" w:hAnsi="Verdana"/>
        <w:szCs w:val="16"/>
      </w:rPr>
      <w:fldChar w:fldCharType="begin"/>
    </w:r>
    <w:r w:rsidRPr="004C02DB">
      <w:rPr>
        <w:rStyle w:val="PageNumber"/>
        <w:rFonts w:ascii="Verdana" w:hAnsi="Verdana"/>
        <w:szCs w:val="16"/>
      </w:rPr>
      <w:instrText xml:space="preserve"> NUMPAGES </w:instrText>
    </w:r>
    <w:r w:rsidRPr="004C02DB">
      <w:rPr>
        <w:rStyle w:val="PageNumber"/>
        <w:rFonts w:ascii="Verdana" w:hAnsi="Verdana"/>
        <w:szCs w:val="16"/>
      </w:rPr>
      <w:fldChar w:fldCharType="separate"/>
    </w:r>
    <w:r w:rsidR="00FA455B">
      <w:rPr>
        <w:rStyle w:val="PageNumber"/>
        <w:rFonts w:ascii="Verdana" w:hAnsi="Verdana"/>
        <w:szCs w:val="16"/>
      </w:rPr>
      <w:t>2</w:t>
    </w:r>
    <w:r w:rsidRPr="004C02DB">
      <w:rPr>
        <w:rStyle w:val="PageNumber"/>
        <w:rFonts w:ascii="Verdana" w:hAnsi="Verdana"/>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F010" w14:textId="77777777" w:rsidR="0019027A" w:rsidRDefault="001A168D">
      <w:r>
        <w:separator/>
      </w:r>
    </w:p>
  </w:footnote>
  <w:footnote w:type="continuationSeparator" w:id="0">
    <w:p w14:paraId="620E4A6F" w14:textId="77777777" w:rsidR="0019027A" w:rsidRDefault="001A168D">
      <w:r>
        <w:continuationSeparator/>
      </w:r>
    </w:p>
  </w:footnote>
  <w:footnote w:id="1">
    <w:p w14:paraId="59BBA28A" w14:textId="77777777" w:rsidR="00D96AE1" w:rsidRPr="00FF664C" w:rsidRDefault="001A168D" w:rsidP="0089413C">
      <w:pPr>
        <w:pStyle w:val="FootnoteText"/>
        <w:ind w:left="142" w:hanging="142"/>
      </w:pPr>
      <w:r>
        <w:rPr>
          <w:rStyle w:val="FootnoteReference"/>
        </w:rPr>
        <w:footnoteRef/>
      </w:r>
      <w:r>
        <w:t xml:space="preserve"> </w:t>
      </w:r>
      <w:r w:rsidRPr="00FF664C">
        <w:rPr>
          <w:i/>
          <w:sz w:val="18"/>
          <w:szCs w:val="18"/>
        </w:rPr>
        <w:t>In case an identical or similar variation application been published to other centrally/nationally approved products, please indicate reference</w:t>
      </w:r>
    </w:p>
  </w:footnote>
  <w:footnote w:id="2">
    <w:p w14:paraId="0E575D54" w14:textId="77777777" w:rsidR="00D96AE1" w:rsidRDefault="001A168D" w:rsidP="009C5C80">
      <w:pPr>
        <w:pStyle w:val="FootnoteText"/>
        <w:ind w:left="142" w:hanging="142"/>
      </w:pPr>
      <w:r>
        <w:rPr>
          <w:rStyle w:val="FootnoteReference"/>
        </w:rPr>
        <w:footnoteRef/>
      </w:r>
      <w:r>
        <w:t xml:space="preserve"> </w:t>
      </w:r>
      <w:r w:rsidRPr="00FF664C">
        <w:rPr>
          <w:i/>
          <w:sz w:val="18"/>
          <w:szCs w:val="18"/>
        </w:rPr>
        <w:t>The recommendations should be grouped per section of the Classification Guideline to facilitate searching. Within each section the recommendations should be listed in a chronological order.</w:t>
      </w:r>
    </w:p>
  </w:footnote>
  <w:footnote w:id="3">
    <w:p w14:paraId="48A42726" w14:textId="77777777" w:rsidR="00D96AE1" w:rsidRDefault="001A168D" w:rsidP="009C5C80">
      <w:pPr>
        <w:pStyle w:val="FootnoteText"/>
        <w:ind w:left="142" w:hanging="142"/>
      </w:pPr>
      <w:r>
        <w:rPr>
          <w:rStyle w:val="FootnoteReference"/>
        </w:rPr>
        <w:footnoteRef/>
      </w:r>
      <w:r>
        <w:t xml:space="preserve"> w</w:t>
      </w:r>
      <w:r w:rsidRPr="004252A8">
        <w:rPr>
          <w:i/>
          <w:sz w:val="18"/>
          <w:szCs w:val="18"/>
        </w:rPr>
        <w:t xml:space="preserve">ith commercially confidential information deducted in accordance with the principles laid out in the Guidance document on the Principles to be applied for the deletion of commercially confidential information for the disclosure of </w:t>
      </w:r>
      <w:r>
        <w:rPr>
          <w:i/>
          <w:sz w:val="18"/>
          <w:szCs w:val="18"/>
        </w:rPr>
        <w:t xml:space="preserve">EMA </w:t>
      </w:r>
      <w:r w:rsidRPr="004252A8">
        <w:rPr>
          <w:i/>
          <w:sz w:val="18"/>
          <w:szCs w:val="18"/>
        </w:rPr>
        <w:t>documents (EMEA/45422/2006)</w:t>
      </w:r>
    </w:p>
  </w:footnote>
  <w:footnote w:id="4">
    <w:p w14:paraId="5C7EA928" w14:textId="77777777" w:rsidR="00D96AE1" w:rsidRDefault="001A168D" w:rsidP="009C5C80">
      <w:pPr>
        <w:pStyle w:val="FootnoteText"/>
      </w:pPr>
      <w:r>
        <w:rPr>
          <w:rStyle w:val="FootnoteReference"/>
        </w:rPr>
        <w:footnoteRef/>
      </w:r>
      <w:r>
        <w:t xml:space="preserve"> </w:t>
      </w:r>
      <w:r w:rsidRPr="00FF664C">
        <w:rPr>
          <w:i/>
          <w:sz w:val="18"/>
          <w:szCs w:val="18"/>
        </w:rPr>
        <w:t xml:space="preserve">Conditions to be stated only for </w:t>
      </w:r>
      <w:smartTag w:uri="urn:schemas-microsoft-com:office:smarttags" w:element="place">
        <w:smartTag w:uri="urn:schemas-microsoft-com:office:smarttags" w:element="City">
          <w:r w:rsidRPr="00FF664C">
            <w:rPr>
              <w:i/>
              <w:sz w:val="18"/>
              <w:szCs w:val="18"/>
            </w:rPr>
            <w:t>Type</w:t>
          </w:r>
        </w:smartTag>
        <w:r w:rsidRPr="00FF664C">
          <w:rPr>
            <w:i/>
            <w:sz w:val="18"/>
            <w:szCs w:val="18"/>
          </w:rPr>
          <w:t xml:space="preserve"> </w:t>
        </w:r>
        <w:smartTag w:uri="urn:schemas-microsoft-com:office:smarttags" w:element="State">
          <w:r w:rsidRPr="00FF664C">
            <w:rPr>
              <w:i/>
              <w:sz w:val="18"/>
              <w:szCs w:val="18"/>
            </w:rPr>
            <w:t>IA</w:t>
          </w:r>
        </w:smartTag>
      </w:smartTag>
      <w:r w:rsidRPr="00FF664C">
        <w:rPr>
          <w:i/>
          <w:sz w:val="18"/>
          <w:szCs w:val="18"/>
        </w:rPr>
        <w:t>/IA</w:t>
      </w:r>
      <w:r w:rsidRPr="00FF664C">
        <w:rPr>
          <w:i/>
          <w:sz w:val="18"/>
          <w:szCs w:val="18"/>
          <w:vertAlign w:val="subscript"/>
        </w:rPr>
        <w:t>IN</w:t>
      </w:r>
      <w:r w:rsidRPr="00FF664C">
        <w:rPr>
          <w:i/>
          <w:sz w:val="18"/>
          <w:szCs w:val="18"/>
        </w:rPr>
        <w:t xml:space="preserve"> variations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 w15:restartNumberingAfterBreak="0">
    <w:nsid w:val="658C02A1"/>
    <w:multiLevelType w:val="singleLevel"/>
    <w:tmpl w:val="E7D22186"/>
    <w:lvl w:ilvl="0">
      <w:start w:val="1"/>
      <w:numFmt w:val="upperRoman"/>
      <w:lvlText w:val="%1."/>
      <w:lvlJc w:val="left"/>
      <w:pPr>
        <w:tabs>
          <w:tab w:val="num" w:pos="72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docVars>
    <w:docVar w:name="Registered" w:val="-1"/>
    <w:docVar w:name="Version" w:val="0"/>
  </w:docVars>
  <w:rsids>
    <w:rsidRoot w:val="00BD06FF"/>
    <w:rsid w:val="00012D94"/>
    <w:rsid w:val="00034FD2"/>
    <w:rsid w:val="00067C2C"/>
    <w:rsid w:val="0019027A"/>
    <w:rsid w:val="001A168D"/>
    <w:rsid w:val="001F0B32"/>
    <w:rsid w:val="002860D7"/>
    <w:rsid w:val="002900F7"/>
    <w:rsid w:val="003572E8"/>
    <w:rsid w:val="003B5E02"/>
    <w:rsid w:val="003C51EC"/>
    <w:rsid w:val="00405A85"/>
    <w:rsid w:val="004252A8"/>
    <w:rsid w:val="004301C2"/>
    <w:rsid w:val="004306F5"/>
    <w:rsid w:val="004623FC"/>
    <w:rsid w:val="00477245"/>
    <w:rsid w:val="00481889"/>
    <w:rsid w:val="00491F97"/>
    <w:rsid w:val="0049366E"/>
    <w:rsid w:val="004A4637"/>
    <w:rsid w:val="004C02DB"/>
    <w:rsid w:val="0053660A"/>
    <w:rsid w:val="005B17C2"/>
    <w:rsid w:val="005B4B77"/>
    <w:rsid w:val="005E28B0"/>
    <w:rsid w:val="00664213"/>
    <w:rsid w:val="006F0CF4"/>
    <w:rsid w:val="0072176E"/>
    <w:rsid w:val="00730702"/>
    <w:rsid w:val="007556E4"/>
    <w:rsid w:val="00794089"/>
    <w:rsid w:val="007A60AB"/>
    <w:rsid w:val="007F637A"/>
    <w:rsid w:val="00886968"/>
    <w:rsid w:val="0089413C"/>
    <w:rsid w:val="0091101D"/>
    <w:rsid w:val="009143CC"/>
    <w:rsid w:val="009A4290"/>
    <w:rsid w:val="009A4499"/>
    <w:rsid w:val="009C55F6"/>
    <w:rsid w:val="009C5C80"/>
    <w:rsid w:val="00A20DE1"/>
    <w:rsid w:val="00A23D82"/>
    <w:rsid w:val="00A47A0B"/>
    <w:rsid w:val="00A61A31"/>
    <w:rsid w:val="00A74D6E"/>
    <w:rsid w:val="00A8083E"/>
    <w:rsid w:val="00A96A1A"/>
    <w:rsid w:val="00AD00A1"/>
    <w:rsid w:val="00AD5FDF"/>
    <w:rsid w:val="00AF0B4D"/>
    <w:rsid w:val="00B33EB5"/>
    <w:rsid w:val="00B85FF3"/>
    <w:rsid w:val="00BB7897"/>
    <w:rsid w:val="00BD06FF"/>
    <w:rsid w:val="00BD6B74"/>
    <w:rsid w:val="00BF3E19"/>
    <w:rsid w:val="00BF6CDD"/>
    <w:rsid w:val="00C01B5A"/>
    <w:rsid w:val="00C30EF1"/>
    <w:rsid w:val="00C72FF2"/>
    <w:rsid w:val="00C811D9"/>
    <w:rsid w:val="00C82AA3"/>
    <w:rsid w:val="00CB0116"/>
    <w:rsid w:val="00CB191D"/>
    <w:rsid w:val="00D01763"/>
    <w:rsid w:val="00D05A16"/>
    <w:rsid w:val="00D54EA3"/>
    <w:rsid w:val="00D71BC8"/>
    <w:rsid w:val="00D80F7F"/>
    <w:rsid w:val="00D8361E"/>
    <w:rsid w:val="00D96AE1"/>
    <w:rsid w:val="00DE56B3"/>
    <w:rsid w:val="00DE6814"/>
    <w:rsid w:val="00DF0507"/>
    <w:rsid w:val="00E245C2"/>
    <w:rsid w:val="00E853B3"/>
    <w:rsid w:val="00EB7DE3"/>
    <w:rsid w:val="00F610CD"/>
    <w:rsid w:val="00F92A22"/>
    <w:rsid w:val="00FA455B"/>
    <w:rsid w:val="00FB5F6E"/>
    <w:rsid w:val="00FD525C"/>
    <w:rsid w:val="00FF664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53CC06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8306"/>
      </w:tabs>
    </w:pPr>
    <w:rPr>
      <w:rFonts w:ascii="Arial" w:hAnsi="Arial"/>
      <w:noProof/>
      <w:sz w:val="16"/>
    </w:rPr>
  </w:style>
  <w:style w:type="paragraph" w:styleId="Header">
    <w:name w:val="header"/>
    <w:basedOn w:val="Normal"/>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BodytextAgency">
    <w:name w:val="Body text (Agency)"/>
    <w:basedOn w:val="Normal"/>
    <w:rsid w:val="00A23D82"/>
    <w:pPr>
      <w:spacing w:after="140" w:line="280" w:lineRule="atLeast"/>
    </w:pPr>
    <w:rPr>
      <w:rFonts w:ascii="Verdana" w:eastAsia="Verdana" w:hAnsi="Verdana" w:cs="Verdana"/>
      <w:sz w:val="18"/>
      <w:szCs w:val="18"/>
      <w:lang w:eastAsia="en-GB"/>
    </w:rPr>
  </w:style>
  <w:style w:type="table" w:customStyle="1" w:styleId="TablegridAgency">
    <w:name w:val="Table grid (Agency)"/>
    <w:basedOn w:val="TableNormal"/>
    <w:semiHidden/>
    <w:rsid w:val="00A23D8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styleId="TableGrid">
    <w:name w:val="Table Grid"/>
    <w:basedOn w:val="TableNormal"/>
    <w:rsid w:val="00A2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252A8"/>
    <w:rPr>
      <w:sz w:val="20"/>
    </w:rPr>
  </w:style>
  <w:style w:type="character" w:styleId="FootnoteReference">
    <w:name w:val="footnote reference"/>
    <w:semiHidden/>
    <w:rsid w:val="004252A8"/>
    <w:rPr>
      <w:vertAlign w:val="superscript"/>
    </w:rPr>
  </w:style>
  <w:style w:type="character" w:styleId="PageNumber">
    <w:name w:val="page number"/>
    <w:basedOn w:val="DefaultParagraphFont"/>
    <w:rsid w:val="007F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2022-04-25T13:32:00Z</dcterms:created>
  <dcterms:modified xsi:type="dcterms:W3CDTF">2022-04-26T13:52:00Z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a11ca-d417-4147-80ed-01a58412c458_Enabled">
    <vt:lpwstr>true</vt:lpwstr>
  </property>
  <property fmtid="{D5CDD505-2E9C-101B-9397-08002B2CF9AE}" pid="3" name="MSIP_Label_0eea11ca-d417-4147-80ed-01a58412c458_SetDate">
    <vt:lpwstr>2022-04-26T13:52:34Z</vt:lpwstr>
  </property>
  <property fmtid="{D5CDD505-2E9C-101B-9397-08002B2CF9AE}" pid="4" name="MSIP_Label_0eea11ca-d417-4147-80ed-01a58412c458_Method">
    <vt:lpwstr>Standard</vt:lpwstr>
  </property>
  <property fmtid="{D5CDD505-2E9C-101B-9397-08002B2CF9AE}" pid="5" name="MSIP_Label_0eea11ca-d417-4147-80ed-01a58412c458_Name">
    <vt:lpwstr>0eea11ca-d417-4147-80ed-01a58412c458</vt:lpwstr>
  </property>
  <property fmtid="{D5CDD505-2E9C-101B-9397-08002B2CF9AE}" pid="6" name="MSIP_Label_0eea11ca-d417-4147-80ed-01a58412c458_SiteId">
    <vt:lpwstr>bc9dc15c-61bc-4f03-b60b-e5b6d8922839</vt:lpwstr>
  </property>
  <property fmtid="{D5CDD505-2E9C-101B-9397-08002B2CF9AE}" pid="7" name="MSIP_Label_0eea11ca-d417-4147-80ed-01a58412c458_ActionId">
    <vt:lpwstr>3a6dead9-5b7a-4617-8e6c-20a56c5888fb</vt:lpwstr>
  </property>
  <property fmtid="{D5CDD505-2E9C-101B-9397-08002B2CF9AE}" pid="8" name="MSIP_Label_0eea11ca-d417-4147-80ed-01a58412c458_ContentBits">
    <vt:lpwstr>2</vt:lpwstr>
  </property>
</Properties>
</file>